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95FD4" w14:textId="77777777" w:rsidR="008646DC" w:rsidRPr="00957343" w:rsidRDefault="00837DC7">
      <w:pPr>
        <w:rPr>
          <w:rFonts w:ascii="Times New Roman" w:hAnsi="Times New Roman" w:cs="Times New Roman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3"/>
      </w:tblGrid>
      <w:tr w:rsidR="00051F77" w:rsidRPr="00957343" w14:paraId="38795FD6" w14:textId="77777777" w:rsidTr="006E53FC">
        <w:tc>
          <w:tcPr>
            <w:tcW w:w="10343" w:type="dxa"/>
            <w:shd w:val="clear" w:color="auto" w:fill="E6E6E6"/>
          </w:tcPr>
          <w:p w14:paraId="38795FD5" w14:textId="77777777" w:rsidR="00051F77" w:rsidRPr="00957343" w:rsidRDefault="00051F77" w:rsidP="006E53FC">
            <w:pPr>
              <w:pStyle w:val="Ttulo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343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DADOS DO PROJETO</w:t>
            </w:r>
          </w:p>
        </w:tc>
      </w:tr>
      <w:tr w:rsidR="00051F77" w:rsidRPr="00957343" w14:paraId="38795FD8" w14:textId="77777777" w:rsidTr="006E53FC">
        <w:tc>
          <w:tcPr>
            <w:tcW w:w="10343" w:type="dxa"/>
          </w:tcPr>
          <w:p w14:paraId="38795FD7" w14:textId="77777777" w:rsidR="00051F77" w:rsidRPr="00957343" w:rsidRDefault="00051F77" w:rsidP="00051F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57343">
              <w:rPr>
                <w:rFonts w:ascii="Times New Roman" w:hAnsi="Times New Roman" w:cs="Times New Roman"/>
                <w:b/>
              </w:rPr>
              <w:t>Título do Projeto:</w:t>
            </w:r>
            <w:r w:rsidRPr="00957343">
              <w:rPr>
                <w:rFonts w:ascii="Times New Roman" w:hAnsi="Times New Roman" w:cs="Times New Roman"/>
              </w:rPr>
              <w:t xml:space="preserve"> Estágio Supervisionado em Psicologia Hospitalar e Promoção da Saúde</w:t>
            </w:r>
          </w:p>
        </w:tc>
      </w:tr>
      <w:tr w:rsidR="00051F77" w:rsidRPr="00957343" w14:paraId="38795FDA" w14:textId="77777777" w:rsidTr="006E53FC">
        <w:tc>
          <w:tcPr>
            <w:tcW w:w="10343" w:type="dxa"/>
          </w:tcPr>
          <w:p w14:paraId="38795FD9" w14:textId="77777777" w:rsidR="00051F77" w:rsidRPr="00957343" w:rsidRDefault="00051F77" w:rsidP="006E53F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57343">
              <w:rPr>
                <w:rFonts w:ascii="Times New Roman" w:hAnsi="Times New Roman" w:cs="Times New Roman"/>
                <w:b/>
              </w:rPr>
              <w:t>Carga horária:</w:t>
            </w:r>
            <w:r w:rsidRPr="00957343">
              <w:rPr>
                <w:rFonts w:ascii="Times New Roman" w:hAnsi="Times New Roman" w:cs="Times New Roman"/>
              </w:rPr>
              <w:t xml:space="preserve"> 170 h/a</w:t>
            </w:r>
          </w:p>
        </w:tc>
      </w:tr>
      <w:tr w:rsidR="00051F77" w:rsidRPr="00957343" w14:paraId="38795FDC" w14:textId="77777777" w:rsidTr="006E53FC">
        <w:trPr>
          <w:cantSplit/>
        </w:trPr>
        <w:tc>
          <w:tcPr>
            <w:tcW w:w="10343" w:type="dxa"/>
          </w:tcPr>
          <w:p w14:paraId="38795FDB" w14:textId="77777777" w:rsidR="00051F77" w:rsidRPr="00957343" w:rsidRDefault="00051F77" w:rsidP="00051F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57343">
              <w:rPr>
                <w:rFonts w:ascii="Times New Roman" w:hAnsi="Times New Roman" w:cs="Times New Roman"/>
                <w:b/>
              </w:rPr>
              <w:t>Professor(a) Supervisor(a):</w:t>
            </w:r>
            <w:r w:rsidRPr="00957343">
              <w:rPr>
                <w:rFonts w:ascii="Times New Roman" w:hAnsi="Times New Roman" w:cs="Times New Roman"/>
              </w:rPr>
              <w:t xml:space="preserve"> Guilherme de Carvalho</w:t>
            </w:r>
          </w:p>
        </w:tc>
      </w:tr>
      <w:tr w:rsidR="00051F77" w:rsidRPr="00957343" w14:paraId="38795FE0" w14:textId="77777777" w:rsidTr="006E53FC">
        <w:trPr>
          <w:cantSplit/>
        </w:trPr>
        <w:tc>
          <w:tcPr>
            <w:tcW w:w="10343" w:type="dxa"/>
          </w:tcPr>
          <w:p w14:paraId="38795FDD" w14:textId="6F10E318" w:rsidR="00051F77" w:rsidRPr="00957343" w:rsidRDefault="00051F77" w:rsidP="006E53F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57343">
              <w:rPr>
                <w:rFonts w:ascii="Times New Roman" w:hAnsi="Times New Roman" w:cs="Times New Roman"/>
                <w:b/>
              </w:rPr>
              <w:t xml:space="preserve">Campo de </w:t>
            </w:r>
            <w:r w:rsidR="00837DC7" w:rsidRPr="00957343">
              <w:rPr>
                <w:rFonts w:ascii="Times New Roman" w:hAnsi="Times New Roman" w:cs="Times New Roman"/>
                <w:b/>
              </w:rPr>
              <w:t>Estágio</w:t>
            </w:r>
            <w:r w:rsidR="00837DC7" w:rsidRPr="00957343">
              <w:rPr>
                <w:rFonts w:ascii="Times New Roman" w:hAnsi="Times New Roman" w:cs="Times New Roman"/>
              </w:rPr>
              <w:t xml:space="preserve"> (</w:t>
            </w:r>
            <w:r w:rsidRPr="00957343">
              <w:rPr>
                <w:rFonts w:ascii="Times New Roman" w:hAnsi="Times New Roman" w:cs="Times New Roman"/>
              </w:rPr>
              <w:t>vinculados à Fundação Municipal de Saúde</w:t>
            </w:r>
            <w:r w:rsidR="009B6D9D">
              <w:rPr>
                <w:rFonts w:ascii="Times New Roman" w:hAnsi="Times New Roman" w:cs="Times New Roman"/>
              </w:rPr>
              <w:t>,</w:t>
            </w:r>
            <w:r w:rsidR="002045C4">
              <w:rPr>
                <w:rFonts w:ascii="Times New Roman" w:hAnsi="Times New Roman" w:cs="Times New Roman"/>
              </w:rPr>
              <w:t xml:space="preserve"> Secretaria Municipal de </w:t>
            </w:r>
            <w:r w:rsidR="001553C8">
              <w:rPr>
                <w:rFonts w:ascii="Times New Roman" w:hAnsi="Times New Roman" w:cs="Times New Roman"/>
              </w:rPr>
              <w:t xml:space="preserve">Saúde de </w:t>
            </w:r>
            <w:r w:rsidR="002045C4">
              <w:rPr>
                <w:rFonts w:ascii="Times New Roman" w:hAnsi="Times New Roman" w:cs="Times New Roman"/>
              </w:rPr>
              <w:t>Campos</w:t>
            </w:r>
            <w:r w:rsidR="009B6D9D">
              <w:rPr>
                <w:rFonts w:ascii="Times New Roman" w:hAnsi="Times New Roman" w:cs="Times New Roman"/>
              </w:rPr>
              <w:t xml:space="preserve"> e </w:t>
            </w:r>
            <w:r w:rsidR="00955A45">
              <w:rPr>
                <w:rFonts w:ascii="Times New Roman" w:hAnsi="Times New Roman" w:cs="Times New Roman"/>
              </w:rPr>
              <w:t xml:space="preserve">Instituto Nacional de </w:t>
            </w:r>
            <w:proofErr w:type="spellStart"/>
            <w:r w:rsidR="00955A45">
              <w:rPr>
                <w:rFonts w:ascii="Times New Roman" w:hAnsi="Times New Roman" w:cs="Times New Roman"/>
              </w:rPr>
              <w:t>Traumato</w:t>
            </w:r>
            <w:proofErr w:type="spellEnd"/>
            <w:r w:rsidR="00955A45">
              <w:rPr>
                <w:rFonts w:ascii="Times New Roman" w:hAnsi="Times New Roman" w:cs="Times New Roman"/>
              </w:rPr>
              <w:t>-Ortopedia</w:t>
            </w:r>
            <w:r w:rsidRPr="00957343">
              <w:rPr>
                <w:rFonts w:ascii="Times New Roman" w:hAnsi="Times New Roman" w:cs="Times New Roman"/>
              </w:rPr>
              <w:t>):</w:t>
            </w:r>
          </w:p>
          <w:p w14:paraId="38795FDE" w14:textId="299E58E2" w:rsidR="00051F77" w:rsidRDefault="00051F77" w:rsidP="006E53F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57343">
              <w:rPr>
                <w:rFonts w:ascii="Times New Roman" w:hAnsi="Times New Roman" w:cs="Times New Roman"/>
              </w:rPr>
              <w:t>Hospital Ferreira Machado (HFM)</w:t>
            </w:r>
            <w:r w:rsidR="002045C4">
              <w:rPr>
                <w:rFonts w:ascii="Times New Roman" w:hAnsi="Times New Roman" w:cs="Times New Roman"/>
              </w:rPr>
              <w:t xml:space="preserve">; Santa Casa de Campos dos Goytacazes; </w:t>
            </w:r>
            <w:r w:rsidR="001F61FD">
              <w:rPr>
                <w:rFonts w:ascii="Times New Roman" w:hAnsi="Times New Roman" w:cs="Times New Roman"/>
              </w:rPr>
              <w:t>Faculdade de Odontologia de Campos;</w:t>
            </w:r>
          </w:p>
          <w:p w14:paraId="23CA22D1" w14:textId="77BC57DE" w:rsidR="001F61FD" w:rsidRPr="00957343" w:rsidRDefault="001F61FD" w:rsidP="006E53F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Ambulatório de Saúde Mental (UBS </w:t>
            </w:r>
            <w:r w:rsidR="00D96A20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96A20">
              <w:rPr>
                <w:rFonts w:ascii="Times New Roman" w:hAnsi="Times New Roman" w:cs="Times New Roman"/>
              </w:rPr>
              <w:t>Parque Imperial).</w:t>
            </w:r>
          </w:p>
          <w:p w14:paraId="38795FDF" w14:textId="7DA556A6" w:rsidR="00051F77" w:rsidRPr="00957343" w:rsidRDefault="00051F77" w:rsidP="006E53FC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1F77" w:rsidRPr="00957343" w14:paraId="38795FE2" w14:textId="77777777" w:rsidTr="006E53FC">
        <w:tc>
          <w:tcPr>
            <w:tcW w:w="10343" w:type="dxa"/>
          </w:tcPr>
          <w:p w14:paraId="38795FE1" w14:textId="13D9E6B6" w:rsidR="00051F77" w:rsidRPr="00957343" w:rsidRDefault="00051F77" w:rsidP="00051F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57343">
              <w:rPr>
                <w:rFonts w:ascii="Times New Roman" w:hAnsi="Times New Roman" w:cs="Times New Roman"/>
                <w:b/>
              </w:rPr>
              <w:t>Duração:</w:t>
            </w:r>
            <w:r w:rsidRPr="00957343">
              <w:rPr>
                <w:rFonts w:ascii="Times New Roman" w:hAnsi="Times New Roman" w:cs="Times New Roman"/>
              </w:rPr>
              <w:t xml:space="preserve"> </w:t>
            </w:r>
            <w:r w:rsidR="00D96A20">
              <w:rPr>
                <w:rFonts w:ascii="Times New Roman" w:hAnsi="Times New Roman" w:cs="Times New Roman"/>
              </w:rPr>
              <w:t>Dois semestres</w:t>
            </w:r>
          </w:p>
        </w:tc>
      </w:tr>
      <w:tr w:rsidR="00051F77" w:rsidRPr="00957343" w14:paraId="38795FE5" w14:textId="77777777" w:rsidTr="006E53FC">
        <w:tc>
          <w:tcPr>
            <w:tcW w:w="10343" w:type="dxa"/>
          </w:tcPr>
          <w:p w14:paraId="38795FE3" w14:textId="77777777" w:rsidR="00051F77" w:rsidRPr="00957343" w:rsidRDefault="00051F77" w:rsidP="006E53FC">
            <w:pPr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957343">
              <w:rPr>
                <w:rFonts w:ascii="Times New Roman" w:hAnsi="Times New Roman" w:cs="Times New Roman"/>
                <w:b/>
              </w:rPr>
              <w:t xml:space="preserve">Período: </w:t>
            </w:r>
          </w:p>
          <w:p w14:paraId="38795FE4" w14:textId="30A9DB4D" w:rsidR="00051F77" w:rsidRPr="00957343" w:rsidRDefault="00B12143" w:rsidP="00051F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2022.2 a 202</w:t>
            </w:r>
            <w:r w:rsidR="00E82F98">
              <w:rPr>
                <w:rFonts w:ascii="Times New Roman" w:hAnsi="Times New Roman" w:cs="Times New Roman"/>
              </w:rPr>
              <w:t>3.1</w:t>
            </w:r>
            <w:r w:rsidR="00051F77" w:rsidRPr="0095734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38795FE6" w14:textId="77777777" w:rsidR="00051F77" w:rsidRDefault="00051F77"/>
    <w:p w14:paraId="38795FE7" w14:textId="5E60FDEA" w:rsidR="00051F77" w:rsidRPr="00AD08F9" w:rsidRDefault="0011703D" w:rsidP="00AD08F9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b/>
          <w:bCs/>
        </w:rPr>
      </w:pPr>
      <w:r w:rsidRPr="00AD08F9">
        <w:rPr>
          <w:rFonts w:ascii="TimesNewRomanPSMT" w:hAnsi="TimesNewRomanPSMT" w:cs="TimesNewRomanPSMT"/>
          <w:b/>
          <w:bCs/>
        </w:rPr>
        <w:t>1</w:t>
      </w:r>
      <w:r w:rsidR="008357C8" w:rsidRPr="00AD08F9">
        <w:rPr>
          <w:rFonts w:ascii="TimesNewRomanPSMT" w:hAnsi="TimesNewRomanPSMT" w:cs="TimesNewRomanPSMT"/>
          <w:b/>
          <w:bCs/>
        </w:rPr>
        <w:t xml:space="preserve">. </w:t>
      </w:r>
      <w:r w:rsidR="00051F77" w:rsidRPr="00AD08F9">
        <w:rPr>
          <w:rFonts w:ascii="TimesNewRomanPSMT" w:hAnsi="TimesNewRomanPSMT" w:cs="TimesNewRomanPSMT"/>
          <w:b/>
          <w:bCs/>
        </w:rPr>
        <w:t>Objetivos</w:t>
      </w:r>
    </w:p>
    <w:p w14:paraId="38795FE8" w14:textId="77777777" w:rsidR="00051F77" w:rsidRDefault="00051F77" w:rsidP="00AD08F9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</w:rPr>
      </w:pPr>
    </w:p>
    <w:p w14:paraId="38795FE9" w14:textId="77777777" w:rsidR="00726F7A" w:rsidRDefault="00051F77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 Psicologia Hospitalar vem se apresentando como importante área de atuação do psicólogo no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campo da saúde no país. O campo teórico demonstra avanços significativos e ganha espaço em </w:t>
      </w:r>
      <w:r w:rsidR="00726F7A">
        <w:rPr>
          <w:rFonts w:ascii="TimesNewRomanPSMT" w:hAnsi="TimesNewRomanPSMT" w:cs="TimesNewRomanPSMT"/>
        </w:rPr>
        <w:t xml:space="preserve">matrizes </w:t>
      </w:r>
      <w:r>
        <w:rPr>
          <w:rFonts w:ascii="TimesNewRomanPSMT" w:hAnsi="TimesNewRomanPSMT" w:cs="TimesNewRomanPSMT"/>
        </w:rPr>
        <w:t xml:space="preserve">curriculares de inúmeras instituições públicas e particulares de ensino. </w:t>
      </w:r>
    </w:p>
    <w:p w14:paraId="38795FEA" w14:textId="77777777" w:rsidR="00726F7A" w:rsidRDefault="00051F77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Por conseguinte, torna-se necessário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capacitar alunos graduandos nesta modalidade instrumental de intervenção. Instituições de saúde demandam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profissionais capacitados tecnicamente e comprometidos com as práticas </w:t>
      </w:r>
      <w:r w:rsidR="00433FFE">
        <w:rPr>
          <w:rFonts w:ascii="TimesNewRomanPSMT" w:hAnsi="TimesNewRomanPSMT" w:cs="TimesNewRomanPSMT"/>
        </w:rPr>
        <w:t>de intervennção e açõ</w:t>
      </w:r>
      <w:r>
        <w:rPr>
          <w:rFonts w:ascii="TimesNewRomanPSMT" w:hAnsi="TimesNewRomanPSMT" w:cs="TimesNewRomanPSMT"/>
        </w:rPr>
        <w:t>e</w:t>
      </w:r>
      <w:r w:rsidR="00433FFE">
        <w:rPr>
          <w:rFonts w:ascii="TimesNewRomanPSMT" w:hAnsi="TimesNewRomanPSMT" w:cs="TimesNewRomanPSMT"/>
        </w:rPr>
        <w:t xml:space="preserve">s em saúde em prol dos </w:t>
      </w:r>
      <w:r>
        <w:rPr>
          <w:rFonts w:ascii="TimesNewRomanPSMT" w:hAnsi="TimesNewRomanPSMT" w:cs="TimesNewRomanPSMT"/>
        </w:rPr>
        <w:t>usuários. A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presença de um psicólogo na equipe faz-se necessária devido à intensa relação entre o acometimento da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doença e a evolução psíquica do adoecimento para o paciente. </w:t>
      </w:r>
    </w:p>
    <w:p w14:paraId="0AAF5735" w14:textId="77777777" w:rsidR="00AD08F9" w:rsidRDefault="00AD08F9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</w:p>
    <w:p w14:paraId="38795FF3" w14:textId="64F9CE02" w:rsidR="00433FFE" w:rsidRPr="00AD08F9" w:rsidRDefault="008357C8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  <w:b/>
          <w:bCs/>
        </w:rPr>
      </w:pPr>
      <w:r w:rsidRPr="00AD08F9">
        <w:rPr>
          <w:rFonts w:ascii="TimesNewRomanPSMT" w:hAnsi="TimesNewRomanPSMT" w:cs="TimesNewRomanPSMT"/>
          <w:b/>
          <w:bCs/>
        </w:rPr>
        <w:t xml:space="preserve">2. </w:t>
      </w:r>
      <w:proofErr w:type="gramStart"/>
      <w:r w:rsidR="00FD1D85" w:rsidRPr="00AD08F9">
        <w:rPr>
          <w:rFonts w:ascii="TimesNewRomanPSMT" w:hAnsi="TimesNewRomanPSMT" w:cs="TimesNewRomanPSMT"/>
          <w:b/>
          <w:bCs/>
        </w:rPr>
        <w:t>Público alvo</w:t>
      </w:r>
      <w:proofErr w:type="gramEnd"/>
    </w:p>
    <w:p w14:paraId="5EA3D431" w14:textId="7D0AF410" w:rsidR="00B45E0C" w:rsidRDefault="00C5494D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Usuários em processo de hospitalização</w:t>
      </w:r>
      <w:r w:rsidR="00023110">
        <w:rPr>
          <w:rFonts w:ascii="TimesNewRomanPSMT" w:hAnsi="TimesNewRomanPSMT" w:cs="TimesNewRomanPSMT"/>
        </w:rPr>
        <w:t xml:space="preserve"> em instituições hospitalares</w:t>
      </w:r>
      <w:r>
        <w:rPr>
          <w:rFonts w:ascii="TimesNewRomanPSMT" w:hAnsi="TimesNewRomanPSMT" w:cs="TimesNewRomanPSMT"/>
        </w:rPr>
        <w:t xml:space="preserve"> e</w:t>
      </w:r>
      <w:r w:rsidR="00023110">
        <w:rPr>
          <w:rFonts w:ascii="TimesNewRomanPSMT" w:hAnsi="TimesNewRomanPSMT" w:cs="TimesNewRomanPSMT"/>
        </w:rPr>
        <w:t xml:space="preserve">/ou inscritos em programas de atendimento ambulatorial na </w:t>
      </w:r>
      <w:r w:rsidR="009B6D9D">
        <w:rPr>
          <w:rFonts w:ascii="TimesNewRomanPSMT" w:hAnsi="TimesNewRomanPSMT" w:cs="TimesNewRomanPSMT"/>
        </w:rPr>
        <w:t>cidade de Campos dos Goytacazes e Rio de Janeiro.</w:t>
      </w:r>
    </w:p>
    <w:p w14:paraId="41769FA6" w14:textId="77777777" w:rsidR="00AD08F9" w:rsidRDefault="00AD08F9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</w:p>
    <w:p w14:paraId="38795FF5" w14:textId="46C6F64E" w:rsidR="00051F77" w:rsidRPr="0011703D" w:rsidRDefault="008357C8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3. </w:t>
      </w:r>
      <w:r w:rsidR="005F3FB3" w:rsidRPr="0011703D">
        <w:rPr>
          <w:rFonts w:ascii="TimesNewRomanPSMT" w:hAnsi="TimesNewRomanPSMT" w:cs="TimesNewRomanPSMT"/>
        </w:rPr>
        <w:t>Metodologia</w:t>
      </w:r>
    </w:p>
    <w:p w14:paraId="38795FF7" w14:textId="77777777" w:rsidR="00433FFE" w:rsidRDefault="00051F77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 Universidade Federal Fluminense, Pólo Universitário de Campos dos Goytacazes, reconhece seu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papel social e prepara-se para realizar ações de interesse da comunidade, utilizando-se de material humano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próprio para tal.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Através do Serviço de Psicologia Aplicada (SPA), sob a coordenação da Profª </w:t>
      </w:r>
      <w:r w:rsidR="00433FFE">
        <w:rPr>
          <w:rFonts w:ascii="TimesNewRomanPSMT" w:hAnsi="TimesNewRomanPSMT" w:cs="TimesNewRomanPSMT"/>
        </w:rPr>
        <w:t>Andrea Soutto Mayor</w:t>
      </w:r>
      <w:r>
        <w:rPr>
          <w:rFonts w:ascii="TimesNewRomanPSMT" w:hAnsi="TimesNewRomanPSMT" w:cs="TimesNewRomanPSMT"/>
        </w:rPr>
        <w:t>,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oferecemos aos alunos do 4º ano do Curso de Psicologia, devidamente matriculados, a oportunidade de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exercer o ESTÁGIO SUPERVISIONADO EM PSICOLOGIA HOSPITALAR</w:t>
      </w:r>
      <w:r w:rsidR="00433FFE">
        <w:rPr>
          <w:rFonts w:ascii="TimesNewRomanPSMT" w:hAnsi="TimesNewRomanPSMT" w:cs="TimesNewRomanPSMT"/>
        </w:rPr>
        <w:t xml:space="preserve"> E PROMOÇÃO DA SAÚDE</w:t>
      </w:r>
      <w:r>
        <w:rPr>
          <w:rFonts w:ascii="TimesNewRomanPSMT" w:hAnsi="TimesNewRomanPSMT" w:cs="TimesNewRomanPSMT"/>
        </w:rPr>
        <w:t>.</w:t>
      </w:r>
      <w:r w:rsidR="00726F7A">
        <w:rPr>
          <w:rFonts w:ascii="TimesNewRomanPSMT" w:hAnsi="TimesNewRomanPSMT" w:cs="TimesNewRomanPSMT"/>
        </w:rPr>
        <w:t xml:space="preserve"> </w:t>
      </w:r>
    </w:p>
    <w:p w14:paraId="38795FF8" w14:textId="2BCC4B98" w:rsidR="00726F7A" w:rsidRDefault="00051F77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 xml:space="preserve">A equipe de trabalho de estagiários em campo receberá suporte </w:t>
      </w:r>
      <w:r w:rsidR="00433FFE">
        <w:rPr>
          <w:rFonts w:ascii="TimesNewRomanPSMT" w:hAnsi="TimesNewRomanPSMT" w:cs="TimesNewRomanPSMT"/>
        </w:rPr>
        <w:t xml:space="preserve">teórico e </w:t>
      </w:r>
      <w:r>
        <w:rPr>
          <w:rFonts w:ascii="TimesNewRomanPSMT" w:hAnsi="TimesNewRomanPSMT" w:cs="TimesNewRomanPSMT"/>
        </w:rPr>
        <w:t>técnico da Universidade Federal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Fluminense, Campos dos Goytacazes, sob responsabilidade do Prof. Guilherme de Carvalho, em encontros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semanais supervisionados e carga horária de campo em instituições de saúde da região</w:t>
      </w:r>
      <w:r w:rsidR="00433FFE">
        <w:rPr>
          <w:rFonts w:ascii="TimesNewRomanPSMT" w:hAnsi="TimesNewRomanPSMT" w:cs="TimesNewRomanPSMT"/>
        </w:rPr>
        <w:t xml:space="preserve"> vinculadas à Fundação Municipal de Saúde</w:t>
      </w:r>
      <w:r>
        <w:rPr>
          <w:rFonts w:ascii="TimesNewRomanPSMT" w:hAnsi="TimesNewRomanPSMT" w:cs="TimesNewRomanPSMT"/>
        </w:rPr>
        <w:t>. Vale ressaltar que o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estágio curricular </w:t>
      </w:r>
      <w:r w:rsidR="00112210">
        <w:rPr>
          <w:rFonts w:ascii="TimesNewRomanPSMT" w:hAnsi="TimesNewRomanPSMT" w:cs="TimesNewRomanPSMT"/>
        </w:rPr>
        <w:t>se configura</w:t>
      </w:r>
      <w:r>
        <w:rPr>
          <w:rFonts w:ascii="TimesNewRomanPSMT" w:hAnsi="TimesNewRomanPSMT" w:cs="TimesNewRomanPSMT"/>
        </w:rPr>
        <w:t xml:space="preserve"> enquanto etapa fundamental para a formação do profissional em psicologia e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complementa e dá continuidade a estudos já realizados em períodos anteriores na área de saúde pública,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psicopatologia e estudos teóricos na disciplina curricular de psicologia hospitalar.</w:t>
      </w:r>
      <w:r w:rsidR="00726F7A">
        <w:rPr>
          <w:rFonts w:ascii="TimesNewRomanPSMT" w:hAnsi="TimesNewRomanPSMT" w:cs="TimesNewRomanPSMT"/>
        </w:rPr>
        <w:t xml:space="preserve"> </w:t>
      </w:r>
    </w:p>
    <w:p w14:paraId="38795FFB" w14:textId="5CDBCD56" w:rsidR="00957343" w:rsidRPr="00E70409" w:rsidRDefault="006F67BC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Em acréscimo, a necessidade do psicólogo neste campo tem sido cada vez mais recomendada a partir do aumento da sobrevida dos pacientes por um </w:t>
      </w:r>
      <w:proofErr w:type="gramStart"/>
      <w:r>
        <w:rPr>
          <w:rFonts w:ascii="TimesNewRomanPSMT" w:hAnsi="TimesNewRomanPSMT" w:cs="TimesNewRomanPSMT"/>
        </w:rPr>
        <w:t>período de tempo</w:t>
      </w:r>
      <w:proofErr w:type="gramEnd"/>
      <w:r>
        <w:rPr>
          <w:rFonts w:ascii="TimesNewRomanPSMT" w:hAnsi="TimesNewRomanPSMT" w:cs="TimesNewRomanPSMT"/>
        </w:rPr>
        <w:t xml:space="preserve"> maior, o que acarreta a eventual expansão dos períodos de hospitalização. São benefícios diretos da atuação de psicólogos em uma equipe interdisciplinar: </w:t>
      </w:r>
      <w:r>
        <w:rPr>
          <w:rFonts w:ascii="TimesNewRomanPSMT" w:hAnsi="TimesNewRomanPSMT" w:cs="TimesNewRomanPSMT"/>
          <w:sz w:val="19"/>
          <w:szCs w:val="19"/>
        </w:rPr>
        <w:t xml:space="preserve">a) </w:t>
      </w:r>
      <w:r>
        <w:rPr>
          <w:rFonts w:ascii="TimesNewRomanPSMT" w:hAnsi="TimesNewRomanPSMT" w:cs="TimesNewRomanPSMT"/>
        </w:rPr>
        <w:t xml:space="preserve">Auxiliar a qualidade de vida do paciente durante o processo de tratamento; </w:t>
      </w:r>
      <w:r>
        <w:rPr>
          <w:rFonts w:ascii="TimesNewRomanPSMT" w:hAnsi="TimesNewRomanPSMT" w:cs="TimesNewRomanPSMT"/>
          <w:sz w:val="19"/>
          <w:szCs w:val="19"/>
        </w:rPr>
        <w:t xml:space="preserve">b) </w:t>
      </w:r>
      <w:r>
        <w:rPr>
          <w:rFonts w:ascii="TimesNewRomanPSMT" w:hAnsi="TimesNewRomanPSMT" w:cs="TimesNewRomanPSMT"/>
        </w:rPr>
        <w:t xml:space="preserve">Reduzir riscos psíquicos e auxiliar no enfrentamento da angústia diante do diagnóstico; </w:t>
      </w:r>
      <w:r>
        <w:rPr>
          <w:rFonts w:ascii="TimesNewRomanPSMT" w:hAnsi="TimesNewRomanPSMT" w:cs="TimesNewRomanPSMT"/>
          <w:sz w:val="19"/>
          <w:szCs w:val="19"/>
        </w:rPr>
        <w:t xml:space="preserve">c) </w:t>
      </w:r>
      <w:r>
        <w:rPr>
          <w:rFonts w:ascii="TimesNewRomanPSMT" w:hAnsi="TimesNewRomanPSMT" w:cs="TimesNewRomanPSMT"/>
        </w:rPr>
        <w:t xml:space="preserve">Esclarecer as percepções e informações distorcidas; </w:t>
      </w:r>
      <w:r>
        <w:rPr>
          <w:rFonts w:ascii="TimesNewRomanPSMT" w:hAnsi="TimesNewRomanPSMT" w:cs="TimesNewRomanPSMT"/>
          <w:sz w:val="19"/>
          <w:szCs w:val="19"/>
        </w:rPr>
        <w:t xml:space="preserve">d) </w:t>
      </w:r>
      <w:r>
        <w:rPr>
          <w:rFonts w:ascii="TimesNewRomanPSMT" w:hAnsi="TimesNewRomanPSMT" w:cs="TimesNewRomanPSMT"/>
        </w:rPr>
        <w:t xml:space="preserve">Reduzir as tensões do </w:t>
      </w:r>
      <w:proofErr w:type="spellStart"/>
      <w:r>
        <w:rPr>
          <w:rFonts w:ascii="TimesNewRomanPSMT" w:hAnsi="TimesNewRomanPSMT" w:cs="TimesNewRomanPSMT"/>
        </w:rPr>
        <w:t>pré</w:t>
      </w:r>
      <w:proofErr w:type="spellEnd"/>
      <w:r>
        <w:rPr>
          <w:rFonts w:ascii="TimesNewRomanPSMT" w:hAnsi="TimesNewRomanPSMT" w:cs="TimesNewRomanPSMT"/>
        </w:rPr>
        <w:t xml:space="preserve"> e pós-operatório; </w:t>
      </w:r>
      <w:r>
        <w:rPr>
          <w:rFonts w:ascii="TimesNewRomanPSMT" w:hAnsi="TimesNewRomanPSMT" w:cs="TimesNewRomanPSMT"/>
          <w:sz w:val="19"/>
          <w:szCs w:val="19"/>
        </w:rPr>
        <w:t xml:space="preserve">e) </w:t>
      </w:r>
      <w:r>
        <w:rPr>
          <w:rFonts w:ascii="TimesNewRomanPSMT" w:hAnsi="TimesNewRomanPSMT" w:cs="TimesNewRomanPSMT"/>
        </w:rPr>
        <w:t xml:space="preserve">Ajudar o paciente a desenvolver novas metas de vida realísticas; </w:t>
      </w:r>
      <w:r>
        <w:rPr>
          <w:rFonts w:ascii="TimesNewRomanPSMT" w:hAnsi="TimesNewRomanPSMT" w:cs="TimesNewRomanPSMT"/>
          <w:sz w:val="19"/>
          <w:szCs w:val="19"/>
        </w:rPr>
        <w:t xml:space="preserve">f) </w:t>
      </w:r>
      <w:r>
        <w:rPr>
          <w:rFonts w:ascii="TimesNewRomanPSMT" w:hAnsi="TimesNewRomanPSMT" w:cs="TimesNewRomanPSMT"/>
        </w:rPr>
        <w:t>Contribuir para a aceitação da conduta médica, diagnóstico e tratamento.</w:t>
      </w:r>
    </w:p>
    <w:p w14:paraId="38795FFC" w14:textId="5F3A8547" w:rsidR="00726F7A" w:rsidRDefault="00051F77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 trabalho de campo do estagiário será supervisionado pelo profissional de psicologia na Instituição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de Saúde conforme carga horária a ser disponibilizada pelo mesmo e consistir</w:t>
      </w:r>
      <w:r w:rsidR="00097471">
        <w:rPr>
          <w:rFonts w:ascii="TimesNewRomanPSMT" w:hAnsi="TimesNewRomanPSMT" w:cs="TimesNewRomanPSMT"/>
        </w:rPr>
        <w:t>á</w:t>
      </w:r>
      <w:r>
        <w:rPr>
          <w:rFonts w:ascii="TimesNewRomanPSMT" w:hAnsi="TimesNewRomanPSMT" w:cs="TimesNewRomanPSMT"/>
        </w:rPr>
        <w:t>, em linhas gerais:</w:t>
      </w:r>
      <w:r w:rsidR="00726F7A">
        <w:rPr>
          <w:rFonts w:ascii="TimesNewRomanPSMT" w:hAnsi="TimesNewRomanPSMT" w:cs="TimesNewRomanPSMT"/>
        </w:rPr>
        <w:t xml:space="preserve"> </w:t>
      </w:r>
    </w:p>
    <w:p w14:paraId="38795FFD" w14:textId="77777777" w:rsidR="00726F7A" w:rsidRPr="00433FFE" w:rsidRDefault="007A4093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1) </w:t>
      </w:r>
      <w:r w:rsidR="00433FFE" w:rsidRPr="00433FFE">
        <w:rPr>
          <w:rFonts w:ascii="TimesNewRomanPSMT" w:hAnsi="TimesNewRomanPSMT" w:cs="TimesNewRomanPSMT"/>
        </w:rPr>
        <w:t>Participação de grupos de estudo e reflexão sobre a prática profissional</w:t>
      </w:r>
      <w:r w:rsidR="00051F77" w:rsidRPr="00433FFE">
        <w:rPr>
          <w:rFonts w:ascii="TimesNewRomanPSMT" w:hAnsi="TimesNewRomanPSMT" w:cs="TimesNewRomanPSMT"/>
        </w:rPr>
        <w:t>;</w:t>
      </w:r>
      <w:r w:rsidR="00726F7A" w:rsidRPr="00433FFE">
        <w:rPr>
          <w:rFonts w:ascii="TimesNewRomanPSMT" w:hAnsi="TimesNewRomanPSMT" w:cs="TimesNewRomanPSMT"/>
        </w:rPr>
        <w:t xml:space="preserve"> </w:t>
      </w:r>
    </w:p>
    <w:p w14:paraId="38795FFE" w14:textId="77777777" w:rsidR="007A4093" w:rsidRDefault="007A4093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2) Acompa</w:t>
      </w:r>
      <w:r w:rsidR="00957343">
        <w:rPr>
          <w:rFonts w:ascii="TimesNewRomanPSMT" w:hAnsi="TimesNewRomanPSMT" w:cs="TimesNewRomanPSMT"/>
        </w:rPr>
        <w:t>nhamento individual aos usuários</w:t>
      </w:r>
      <w:r>
        <w:rPr>
          <w:rFonts w:ascii="TimesNewRomanPSMT" w:hAnsi="TimesNewRomanPSMT" w:cs="TimesNewRomanPSMT"/>
        </w:rPr>
        <w:t xml:space="preserve">; </w:t>
      </w:r>
    </w:p>
    <w:p w14:paraId="38795FFF" w14:textId="77777777" w:rsidR="00726F7A" w:rsidRDefault="00051F77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3) Participação em reuniões de equipe;</w:t>
      </w:r>
      <w:r w:rsidR="00726F7A">
        <w:rPr>
          <w:rFonts w:ascii="TimesNewRomanPSMT" w:hAnsi="TimesNewRomanPSMT" w:cs="TimesNewRomanPSMT"/>
        </w:rPr>
        <w:t xml:space="preserve"> </w:t>
      </w:r>
    </w:p>
    <w:p w14:paraId="38796000" w14:textId="77777777" w:rsidR="00726F7A" w:rsidRDefault="00051F77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4) Organização de material didático ilustrativo;</w:t>
      </w:r>
      <w:r w:rsidR="00726F7A">
        <w:rPr>
          <w:rFonts w:ascii="TimesNewRomanPSMT" w:hAnsi="TimesNewRomanPSMT" w:cs="TimesNewRomanPSMT"/>
        </w:rPr>
        <w:t xml:space="preserve"> </w:t>
      </w:r>
    </w:p>
    <w:p w14:paraId="38796001" w14:textId="77777777" w:rsidR="00433FFE" w:rsidRDefault="00051F77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5) </w:t>
      </w:r>
      <w:r w:rsidR="00433FFE">
        <w:rPr>
          <w:rFonts w:ascii="TimesNewRomanPSMT" w:hAnsi="TimesNewRomanPSMT" w:cs="TimesNewRomanPSMT"/>
        </w:rPr>
        <w:t>Acompanhamento das atividades desenvolvidas pelo supervisor de campo na instituição de saúde</w:t>
      </w:r>
      <w:r w:rsidR="00957343">
        <w:rPr>
          <w:rFonts w:ascii="TimesNewRomanPSMT" w:hAnsi="TimesNewRomanPSMT" w:cs="TimesNewRomanPSMT"/>
        </w:rPr>
        <w:t>;</w:t>
      </w:r>
    </w:p>
    <w:p w14:paraId="38796002" w14:textId="77777777" w:rsidR="00726F7A" w:rsidRDefault="007A4093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6) </w:t>
      </w:r>
      <w:r w:rsidRPr="00433FFE">
        <w:rPr>
          <w:rFonts w:ascii="TimesNewRomanPSMT" w:hAnsi="TimesNewRomanPSMT" w:cs="TimesNewRomanPSMT"/>
        </w:rPr>
        <w:t xml:space="preserve">Apresentação de Estudo de Caso </w:t>
      </w:r>
      <w:r w:rsidR="00957343">
        <w:rPr>
          <w:rFonts w:ascii="TimesNewRomanPSMT" w:hAnsi="TimesNewRomanPSMT" w:cs="TimesNewRomanPSMT"/>
        </w:rPr>
        <w:t>ao final do período de estágio.</w:t>
      </w:r>
    </w:p>
    <w:p w14:paraId="58305AA5" w14:textId="75B6CAFB" w:rsidR="0033314D" w:rsidRDefault="00051F77" w:rsidP="00AD08F9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Ao final de cada período letivo (semestre), o aluno deverá confeccionar um relatório </w:t>
      </w:r>
      <w:r w:rsidR="00957343">
        <w:rPr>
          <w:rFonts w:ascii="TimesNewRomanPSMT" w:hAnsi="TimesNewRomanPSMT" w:cs="TimesNewRomanPSMT"/>
        </w:rPr>
        <w:t>parcial/</w:t>
      </w:r>
      <w:r>
        <w:rPr>
          <w:rFonts w:ascii="TimesNewRomanPSMT" w:hAnsi="TimesNewRomanPSMT" w:cs="TimesNewRomanPSMT"/>
        </w:rPr>
        <w:t>final que deverá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conter toda a articulação teórico-prática adquirida durante o semestre em consonância com as orientações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recebidas durante as supervisões</w:t>
      </w:r>
      <w:r w:rsidR="00957343">
        <w:rPr>
          <w:rFonts w:ascii="TimesNewRomanPSMT" w:hAnsi="TimesNewRomanPSMT" w:cs="TimesNewRomanPSMT"/>
        </w:rPr>
        <w:t xml:space="preserve"> teóricas em sala de aula e a prática conduzida pelo supervisor de campo, </w:t>
      </w:r>
      <w:r>
        <w:rPr>
          <w:rFonts w:ascii="TimesNewRomanPSMT" w:hAnsi="TimesNewRomanPSMT" w:cs="TimesNewRomanPSMT"/>
        </w:rPr>
        <w:t xml:space="preserve">utilizando-se de literatura recente na área. Em acréscimo, o grupo </w:t>
      </w:r>
      <w:r w:rsidR="00957343">
        <w:rPr>
          <w:rFonts w:ascii="TimesNewRomanPSMT" w:hAnsi="TimesNewRomanPSMT" w:cs="TimesNewRomanPSMT"/>
        </w:rPr>
        <w:t xml:space="preserve">de estagiários </w:t>
      </w:r>
      <w:r>
        <w:rPr>
          <w:rFonts w:ascii="TimesNewRomanPSMT" w:hAnsi="TimesNewRomanPSMT" w:cs="TimesNewRomanPSMT"/>
        </w:rPr>
        <w:t>tem o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compromisso de produção de trabalhos técnicos, sob a supervisão do professor supervisor, e apresentação</w:t>
      </w:r>
      <w:r w:rsidR="00726F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em congressos e eventos científicos especializados na área.</w:t>
      </w:r>
      <w:r w:rsidR="00726F7A">
        <w:rPr>
          <w:rFonts w:ascii="TimesNewRomanPSMT" w:hAnsi="TimesNewRomanPSMT" w:cs="TimesNewRomanPSMT"/>
        </w:rPr>
        <w:t xml:space="preserve"> </w:t>
      </w:r>
    </w:p>
    <w:p w14:paraId="2CEE5A59" w14:textId="77777777" w:rsidR="00AD08F9" w:rsidRPr="00C534A8" w:rsidRDefault="00AD08F9" w:rsidP="00AD08F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NewRomanPSMT" w:hAnsi="TimesNewRomanPSMT" w:cs="TimesNewRomanPSMT"/>
        </w:rPr>
      </w:pPr>
    </w:p>
    <w:p w14:paraId="0E0B16FA" w14:textId="4332834B" w:rsidR="00E70409" w:rsidRPr="0011703D" w:rsidRDefault="008357C8" w:rsidP="008C44F0">
      <w:pPr>
        <w:jc w:val="both"/>
        <w:rPr>
          <w:b/>
        </w:rPr>
      </w:pPr>
      <w:r>
        <w:rPr>
          <w:b/>
        </w:rPr>
        <w:t xml:space="preserve">4. </w:t>
      </w:r>
      <w:r w:rsidR="00E70409" w:rsidRPr="0011703D">
        <w:rPr>
          <w:b/>
        </w:rPr>
        <w:t>Cronograma de Execução</w:t>
      </w:r>
    </w:p>
    <w:tbl>
      <w:tblPr>
        <w:tblW w:w="10305" w:type="dxa"/>
        <w:tblInd w:w="-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05"/>
      </w:tblGrid>
      <w:tr w:rsidR="00E70409" w14:paraId="469F2DB1" w14:textId="77777777" w:rsidTr="0033314D">
        <w:trPr>
          <w:trHeight w:val="960"/>
        </w:trPr>
        <w:tc>
          <w:tcPr>
            <w:tcW w:w="10305" w:type="dxa"/>
          </w:tcPr>
          <w:p w14:paraId="6B33C7E3" w14:textId="77777777" w:rsidR="00E70409" w:rsidRDefault="00E70409" w:rsidP="00877A0C">
            <w:pPr>
              <w:ind w:left="113"/>
              <w:jc w:val="both"/>
            </w:pPr>
            <w:r>
              <w:t>- Supervisão semanal</w:t>
            </w:r>
          </w:p>
          <w:p w14:paraId="3C88464D" w14:textId="38325B0C" w:rsidR="00E70409" w:rsidRDefault="00E70409" w:rsidP="00877A0C">
            <w:pPr>
              <w:ind w:left="113"/>
              <w:jc w:val="both"/>
            </w:pPr>
            <w:r>
              <w:t xml:space="preserve">- Estudo e discussão de textos sobre Psicologia </w:t>
            </w:r>
            <w:r w:rsidR="00112210">
              <w:t>hospitalar e da saúde</w:t>
            </w:r>
          </w:p>
          <w:p w14:paraId="6EE5648B" w14:textId="2D20EA00" w:rsidR="00E70409" w:rsidRDefault="00E70409" w:rsidP="00877A0C">
            <w:pPr>
              <w:ind w:left="113"/>
              <w:jc w:val="both"/>
            </w:pPr>
            <w:r>
              <w:t xml:space="preserve">- Estudo e discussão sobre a </w:t>
            </w:r>
            <w:r w:rsidR="00DA4B21">
              <w:t xml:space="preserve">educação em saúde </w:t>
            </w:r>
            <w:r>
              <w:t>nos serviços.</w:t>
            </w:r>
          </w:p>
          <w:p w14:paraId="714F0C5F" w14:textId="38315E2A" w:rsidR="00E70409" w:rsidRDefault="00E70409" w:rsidP="00877A0C">
            <w:pPr>
              <w:jc w:val="both"/>
              <w:rPr>
                <w:bCs/>
              </w:rPr>
            </w:pPr>
            <w:r>
              <w:t xml:space="preserve">  </w:t>
            </w:r>
            <w:r w:rsidRPr="001B79E6">
              <w:rPr>
                <w:bCs/>
              </w:rPr>
              <w:t xml:space="preserve">- </w:t>
            </w:r>
            <w:r w:rsidRPr="00AF7742">
              <w:rPr>
                <w:bCs/>
              </w:rPr>
              <w:t>Relatório semestral</w:t>
            </w:r>
            <w:r w:rsidR="000E5652">
              <w:rPr>
                <w:bCs/>
              </w:rPr>
              <w:t xml:space="preserve"> e final</w:t>
            </w:r>
          </w:p>
          <w:p w14:paraId="009A9DAA" w14:textId="77777777" w:rsidR="00E70409" w:rsidRDefault="00E70409" w:rsidP="00877A0C">
            <w:pPr>
              <w:ind w:left="113"/>
              <w:jc w:val="both"/>
            </w:pPr>
            <w:r>
              <w:rPr>
                <w:bCs/>
              </w:rPr>
              <w:t xml:space="preserve">- </w:t>
            </w:r>
            <w:r w:rsidRPr="001B79E6">
              <w:rPr>
                <w:bCs/>
              </w:rPr>
              <w:t>Discussão e avaliação do semestre</w:t>
            </w:r>
            <w:r>
              <w:rPr>
                <w:bCs/>
              </w:rPr>
              <w:t xml:space="preserve"> </w:t>
            </w:r>
          </w:p>
        </w:tc>
      </w:tr>
    </w:tbl>
    <w:p w14:paraId="37C9F7A5" w14:textId="77777777" w:rsidR="00AD08F9" w:rsidRDefault="00AD08F9" w:rsidP="00726F7A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</w:p>
    <w:p w14:paraId="37E7E106" w14:textId="77777777" w:rsidR="00AD08F9" w:rsidRDefault="00AD08F9" w:rsidP="008C44F0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  <w:b/>
          <w:bCs/>
        </w:rPr>
      </w:pPr>
    </w:p>
    <w:p w14:paraId="104AA3D2" w14:textId="26FFA19E" w:rsidR="00E82F98" w:rsidRPr="00AD08F9" w:rsidRDefault="008357C8" w:rsidP="008C44F0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  <w:b/>
          <w:bCs/>
        </w:rPr>
      </w:pPr>
      <w:r w:rsidRPr="00AD08F9">
        <w:rPr>
          <w:rFonts w:ascii="TimesNewRomanPSMT" w:hAnsi="TimesNewRomanPSMT" w:cs="TimesNewRomanPSMT"/>
          <w:b/>
          <w:bCs/>
        </w:rPr>
        <w:t xml:space="preserve">5. </w:t>
      </w:r>
      <w:r w:rsidR="00482B27" w:rsidRPr="00AD08F9">
        <w:rPr>
          <w:rFonts w:ascii="TimesNewRomanPSMT" w:hAnsi="TimesNewRomanPSMT" w:cs="TimesNewRomanPSMT"/>
          <w:b/>
          <w:bCs/>
        </w:rPr>
        <w:t>Referências Bibliográficas</w:t>
      </w:r>
    </w:p>
    <w:p w14:paraId="4631DF2C" w14:textId="77777777" w:rsidR="008357C8" w:rsidRDefault="004F6C80" w:rsidP="00726F7A">
      <w:pPr>
        <w:autoSpaceDE w:val="0"/>
        <w:autoSpaceDN w:val="0"/>
        <w:adjustRightInd w:val="0"/>
        <w:spacing w:after="120" w:line="360" w:lineRule="auto"/>
        <w:jc w:val="both"/>
      </w:pPr>
      <w:r>
        <w:t xml:space="preserve">ANGERAMI-CAMON, V.A. E a psicologia entrou no hospital. São Paulo: Pioneira, 2012. BRASIL. Ministério da Saúde. Secretaria de Vigilância em Saúde. Secretaria de Atenção à Saúde. Política Nacional de Promoção da Saúde. – 3. Ed. – </w:t>
      </w:r>
      <w:proofErr w:type="spellStart"/>
      <w:r>
        <w:t>Brasilia</w:t>
      </w:r>
      <w:proofErr w:type="spellEnd"/>
      <w:r>
        <w:t xml:space="preserve">: Ministério da Saúde, 2010. </w:t>
      </w:r>
    </w:p>
    <w:p w14:paraId="23D913CF" w14:textId="77777777" w:rsidR="008357C8" w:rsidRDefault="004F6C80" w:rsidP="00726F7A">
      <w:pPr>
        <w:autoSpaceDE w:val="0"/>
        <w:autoSpaceDN w:val="0"/>
        <w:adjustRightInd w:val="0"/>
        <w:spacing w:after="120" w:line="360" w:lineRule="auto"/>
        <w:jc w:val="both"/>
      </w:pPr>
      <w:r>
        <w:t xml:space="preserve">CARVALHO, M. R.; LUSTOSA, M.A. Interconsulta psicológica. Rev. SBPH, Rio de Janeiro, v. 11, n. 1, p. 31-47, jun., 2008. DIAS, H. Z. J. et al. Psicologia e bioética: diálogos. Psicol. </w:t>
      </w:r>
      <w:proofErr w:type="spellStart"/>
      <w:r>
        <w:t>clin</w:t>
      </w:r>
      <w:proofErr w:type="spellEnd"/>
      <w:r>
        <w:t xml:space="preserve">., Rio de Janeiro, v. 19, n. 1, p. 125-135, 2007. LAZZARETTI, M. ET AL. Manual de Psicologia Hospitalar. Curitiba: Unificado, 2007. </w:t>
      </w:r>
    </w:p>
    <w:p w14:paraId="1005B38A" w14:textId="77777777" w:rsidR="008357C8" w:rsidRDefault="004F6C80" w:rsidP="00726F7A">
      <w:pPr>
        <w:autoSpaceDE w:val="0"/>
        <w:autoSpaceDN w:val="0"/>
        <w:adjustRightInd w:val="0"/>
        <w:spacing w:after="120" w:line="360" w:lineRule="auto"/>
        <w:jc w:val="both"/>
      </w:pPr>
      <w:r>
        <w:t xml:space="preserve">PIRES, A.C.T.; BRAGA, T.M.S. O psicólogo na saúde pública: formação e inserção </w:t>
      </w:r>
      <w:proofErr w:type="spellStart"/>
      <w:proofErr w:type="gramStart"/>
      <w:r>
        <w:t>profissional.Temas</w:t>
      </w:r>
      <w:proofErr w:type="spellEnd"/>
      <w:proofErr w:type="gramEnd"/>
      <w:r>
        <w:t xml:space="preserve"> psicol., Ribeirão Preto, v. 17, n. 1, p. 151-162, 2009 . Disponível </w:t>
      </w:r>
      <w:proofErr w:type="gramStart"/>
      <w:r>
        <w:t>em .</w:t>
      </w:r>
      <w:proofErr w:type="gramEnd"/>
      <w:r>
        <w:t xml:space="preserve"> acessos em 16 jun. 2020. </w:t>
      </w:r>
    </w:p>
    <w:p w14:paraId="791F4990" w14:textId="77777777" w:rsidR="00C5494D" w:rsidRDefault="004F6C80" w:rsidP="00726F7A">
      <w:pPr>
        <w:autoSpaceDE w:val="0"/>
        <w:autoSpaceDN w:val="0"/>
        <w:adjustRightInd w:val="0"/>
        <w:spacing w:after="120" w:line="360" w:lineRule="auto"/>
        <w:jc w:val="both"/>
      </w:pPr>
      <w:r>
        <w:t xml:space="preserve">ROMANO, B.W. A tarefa do Psicólogo na instituição hospitalar. In: Princípios para a prática da psicologia clínica em hospitais. São Paulo: Casa do Psicólogo, 1999. </w:t>
      </w:r>
    </w:p>
    <w:p w14:paraId="08FC1CBA" w14:textId="631D6101" w:rsidR="00E82F98" w:rsidRDefault="004F6C80" w:rsidP="00726F7A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  <w:r>
        <w:t>____________. Potencialidade dos locais físicos do hospital em desencadear reações psíquicas. In: Princípios para a prática da psicologia clínica em hospitais. São Paulo: Casa do Psicólogo, 1999.</w:t>
      </w:r>
    </w:p>
    <w:p w14:paraId="10280D73" w14:textId="77777777" w:rsidR="00E82F98" w:rsidRPr="00726F7A" w:rsidRDefault="00E82F98" w:rsidP="00726F7A">
      <w:pPr>
        <w:autoSpaceDE w:val="0"/>
        <w:autoSpaceDN w:val="0"/>
        <w:adjustRightInd w:val="0"/>
        <w:spacing w:after="120" w:line="360" w:lineRule="auto"/>
        <w:jc w:val="both"/>
        <w:rPr>
          <w:rFonts w:ascii="TimesNewRomanPSMT" w:hAnsi="TimesNewRomanPSMT" w:cs="TimesNewRomanPSMT"/>
        </w:rPr>
      </w:pPr>
    </w:p>
    <w:sectPr w:rsidR="00E82F98" w:rsidRPr="00726F7A" w:rsidSect="00051F77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96006" w14:textId="77777777" w:rsidR="006C3048" w:rsidRDefault="006C3048" w:rsidP="00051F77">
      <w:pPr>
        <w:spacing w:after="0" w:line="240" w:lineRule="auto"/>
      </w:pPr>
      <w:r>
        <w:separator/>
      </w:r>
    </w:p>
  </w:endnote>
  <w:endnote w:type="continuationSeparator" w:id="0">
    <w:p w14:paraId="38796007" w14:textId="77777777" w:rsidR="006C3048" w:rsidRDefault="006C3048" w:rsidP="00051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96004" w14:textId="77777777" w:rsidR="006C3048" w:rsidRDefault="006C3048" w:rsidP="00051F77">
      <w:pPr>
        <w:spacing w:after="0" w:line="240" w:lineRule="auto"/>
      </w:pPr>
      <w:r>
        <w:separator/>
      </w:r>
    </w:p>
  </w:footnote>
  <w:footnote w:type="continuationSeparator" w:id="0">
    <w:p w14:paraId="38796005" w14:textId="77777777" w:rsidR="006C3048" w:rsidRDefault="006C3048" w:rsidP="00051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96008" w14:textId="77777777" w:rsidR="00051F77" w:rsidRPr="00433FFE" w:rsidRDefault="00051F77" w:rsidP="00433FFE">
    <w:pPr>
      <w:spacing w:after="120" w:line="240" w:lineRule="auto"/>
      <w:rPr>
        <w:rFonts w:ascii="Times New Roman" w:hAnsi="Times New Roman" w:cs="Times New Roman"/>
        <w:b/>
        <w:sz w:val="18"/>
      </w:rPr>
    </w:pPr>
    <w:r w:rsidRPr="00433FFE">
      <w:rPr>
        <w:rFonts w:ascii="Times New Roman" w:hAnsi="Times New Roman" w:cs="Times New Roman"/>
        <w:b/>
        <w:noProof/>
        <w:sz w:val="18"/>
        <w:lang w:eastAsia="pt-BR"/>
      </w:rPr>
      <w:drawing>
        <wp:anchor distT="0" distB="0" distL="89535" distR="89535" simplePos="0" relativeHeight="251659264" behindDoc="0" locked="0" layoutInCell="1" allowOverlap="1" wp14:anchorId="3879600B" wp14:editId="3879600C">
          <wp:simplePos x="0" y="0"/>
          <wp:positionH relativeFrom="page">
            <wp:posOffset>5429250</wp:posOffset>
          </wp:positionH>
          <wp:positionV relativeFrom="paragraph">
            <wp:posOffset>-16510</wp:posOffset>
          </wp:positionV>
          <wp:extent cx="1009650" cy="509270"/>
          <wp:effectExtent l="0" t="0" r="0" b="5080"/>
          <wp:wrapSquare wrapText="largest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092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3FFE">
      <w:rPr>
        <w:rFonts w:ascii="Times New Roman" w:hAnsi="Times New Roman" w:cs="Times New Roman"/>
        <w:b/>
        <w:sz w:val="18"/>
      </w:rPr>
      <w:t>UNIVERSIDADE FEDERAL FLUMINENSE</w:t>
    </w:r>
  </w:p>
  <w:p w14:paraId="38796009" w14:textId="77777777" w:rsidR="00051F77" w:rsidRPr="00433FFE" w:rsidRDefault="00051F77" w:rsidP="00433FFE">
    <w:pPr>
      <w:pStyle w:val="Ttulo2"/>
      <w:spacing w:before="0" w:after="120"/>
      <w:rPr>
        <w:rFonts w:ascii="Times New Roman" w:hAnsi="Times New Roman"/>
        <w:i w:val="0"/>
        <w:sz w:val="18"/>
        <w:lang w:val="pt-BR"/>
      </w:rPr>
    </w:pPr>
    <w:r w:rsidRPr="00433FFE">
      <w:rPr>
        <w:rFonts w:ascii="Times New Roman" w:hAnsi="Times New Roman"/>
        <w:i w:val="0"/>
        <w:sz w:val="18"/>
        <w:lang w:val="pt-BR"/>
      </w:rPr>
      <w:t>INSTITUTO DE CIÊNCIAS DA SOCIEDADE E DESENVOLVIMENTO REGIONAL</w:t>
    </w:r>
  </w:p>
  <w:p w14:paraId="3879600A" w14:textId="77777777" w:rsidR="00051F77" w:rsidRPr="00433FFE" w:rsidRDefault="00051F77" w:rsidP="00433FFE">
    <w:pPr>
      <w:spacing w:after="120" w:line="240" w:lineRule="auto"/>
      <w:rPr>
        <w:rFonts w:ascii="Times New Roman" w:hAnsi="Times New Roman" w:cs="Times New Roman"/>
        <w:b/>
        <w:bCs/>
        <w:sz w:val="18"/>
      </w:rPr>
    </w:pPr>
    <w:r w:rsidRPr="00433FFE">
      <w:rPr>
        <w:rFonts w:ascii="Times New Roman" w:hAnsi="Times New Roman" w:cs="Times New Roman"/>
        <w:b/>
        <w:bCs/>
        <w:sz w:val="18"/>
      </w:rPr>
      <w:t>DEPARTAMENTO DE PSICOLOGIA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0218"/>
    <w:multiLevelType w:val="hybridMultilevel"/>
    <w:tmpl w:val="634821A4"/>
    <w:lvl w:ilvl="0" w:tplc="8C2C0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22207"/>
    <w:multiLevelType w:val="hybridMultilevel"/>
    <w:tmpl w:val="9AFC498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9714E4"/>
    <w:multiLevelType w:val="hybridMultilevel"/>
    <w:tmpl w:val="244249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341420">
    <w:abstractNumId w:val="0"/>
  </w:num>
  <w:num w:numId="2" w16cid:durableId="1488475272">
    <w:abstractNumId w:val="1"/>
  </w:num>
  <w:num w:numId="3" w16cid:durableId="1700080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F77"/>
    <w:rsid w:val="00023110"/>
    <w:rsid w:val="00051F77"/>
    <w:rsid w:val="00097471"/>
    <w:rsid w:val="000C49CC"/>
    <w:rsid w:val="000E5652"/>
    <w:rsid w:val="00112210"/>
    <w:rsid w:val="0011703D"/>
    <w:rsid w:val="001553C8"/>
    <w:rsid w:val="001F61FD"/>
    <w:rsid w:val="002045C4"/>
    <w:rsid w:val="00300BE3"/>
    <w:rsid w:val="0033314D"/>
    <w:rsid w:val="00433FFE"/>
    <w:rsid w:val="00482B27"/>
    <w:rsid w:val="004F6C80"/>
    <w:rsid w:val="005470A2"/>
    <w:rsid w:val="005F3FB3"/>
    <w:rsid w:val="006608F8"/>
    <w:rsid w:val="00685BEF"/>
    <w:rsid w:val="006C3048"/>
    <w:rsid w:val="006F67BC"/>
    <w:rsid w:val="00726F7A"/>
    <w:rsid w:val="007A4093"/>
    <w:rsid w:val="00823C03"/>
    <w:rsid w:val="008357C8"/>
    <w:rsid w:val="00837DC7"/>
    <w:rsid w:val="008C44F0"/>
    <w:rsid w:val="00955A45"/>
    <w:rsid w:val="00957343"/>
    <w:rsid w:val="009B6D9D"/>
    <w:rsid w:val="00A3559A"/>
    <w:rsid w:val="00A67CF4"/>
    <w:rsid w:val="00AD08F9"/>
    <w:rsid w:val="00B12143"/>
    <w:rsid w:val="00B45E0C"/>
    <w:rsid w:val="00C534A8"/>
    <w:rsid w:val="00C5494D"/>
    <w:rsid w:val="00D34414"/>
    <w:rsid w:val="00D96A20"/>
    <w:rsid w:val="00DA4B21"/>
    <w:rsid w:val="00E204EF"/>
    <w:rsid w:val="00E70409"/>
    <w:rsid w:val="00E82F98"/>
    <w:rsid w:val="00FD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795FD4"/>
  <w15:chartTrackingRefBased/>
  <w15:docId w15:val="{DFC1F653-3DC4-467A-B3CF-2EA53938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nhideWhenUsed/>
    <w:qFormat/>
    <w:rsid w:val="00051F7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zh-CN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51F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F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F77"/>
  </w:style>
  <w:style w:type="paragraph" w:styleId="Rodap">
    <w:name w:val="footer"/>
    <w:basedOn w:val="Normal"/>
    <w:link w:val="RodapChar"/>
    <w:uiPriority w:val="99"/>
    <w:unhideWhenUsed/>
    <w:rsid w:val="00051F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F77"/>
  </w:style>
  <w:style w:type="character" w:customStyle="1" w:styleId="Ttulo2Char">
    <w:name w:val="Título 2 Char"/>
    <w:basedOn w:val="Fontepargpadro"/>
    <w:link w:val="Ttulo2"/>
    <w:rsid w:val="00051F77"/>
    <w:rPr>
      <w:rFonts w:ascii="Cambria" w:eastAsia="Times New Roman" w:hAnsi="Cambria" w:cs="Times New Roman"/>
      <w:b/>
      <w:bCs/>
      <w:i/>
      <w:iCs/>
      <w:sz w:val="28"/>
      <w:szCs w:val="28"/>
      <w:lang w:val="en-US" w:eastAsia="zh-CN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51F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433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 Carvalho</dc:creator>
  <cp:keywords/>
  <dc:description/>
  <cp:lastModifiedBy>guilherme carvalho</cp:lastModifiedBy>
  <cp:revision>3</cp:revision>
  <dcterms:created xsi:type="dcterms:W3CDTF">2022-05-18T18:04:00Z</dcterms:created>
  <dcterms:modified xsi:type="dcterms:W3CDTF">2022-05-18T18:04:00Z</dcterms:modified>
</cp:coreProperties>
</file>