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C0737" w14:textId="4477F23C" w:rsidR="00B905DE" w:rsidRDefault="00B905DE" w:rsidP="00503E8B">
      <w:pPr>
        <w:jc w:val="both"/>
        <w:rPr>
          <w:rFonts w:ascii="Arial" w:hAnsi="Arial" w:cs="Arial"/>
          <w:b/>
        </w:rPr>
      </w:pPr>
    </w:p>
    <w:p w14:paraId="4894C887" w14:textId="77777777" w:rsidR="0010633F" w:rsidRPr="00AD0ED2" w:rsidRDefault="0010633F" w:rsidP="00503E8B">
      <w:pPr>
        <w:jc w:val="both"/>
        <w:rPr>
          <w:rFonts w:ascii="Arial" w:hAnsi="Arial" w:cs="Arial"/>
          <w:b/>
        </w:rPr>
      </w:pPr>
    </w:p>
    <w:p w14:paraId="656D970E" w14:textId="402810A0" w:rsidR="00E020AB" w:rsidRPr="00AD0ED2" w:rsidRDefault="000C4F0D" w:rsidP="00503E8B">
      <w:pPr>
        <w:jc w:val="both"/>
        <w:rPr>
          <w:rFonts w:ascii="Arial" w:hAnsi="Arial" w:cs="Arial"/>
          <w:b/>
        </w:rPr>
      </w:pPr>
      <w:r w:rsidRPr="00AD0ED2">
        <w:rPr>
          <w:rFonts w:ascii="Arial" w:hAnsi="Arial" w:cs="Arial"/>
          <w:b/>
        </w:rPr>
        <w:t>P</w:t>
      </w:r>
      <w:r w:rsidR="00276824" w:rsidRPr="00AD0ED2">
        <w:rPr>
          <w:rFonts w:ascii="Arial" w:hAnsi="Arial" w:cs="Arial"/>
          <w:b/>
        </w:rPr>
        <w:t>LANO DE TRABALHO -</w:t>
      </w:r>
      <w:r w:rsidR="00E020AB" w:rsidRPr="00AD0ED2">
        <w:rPr>
          <w:rFonts w:ascii="Arial" w:hAnsi="Arial" w:cs="Arial"/>
          <w:b/>
        </w:rPr>
        <w:t xml:space="preserve"> ESTÁGIO SUPERVISIONADO</w:t>
      </w:r>
      <w:r w:rsidR="001A1D81">
        <w:rPr>
          <w:rFonts w:ascii="Arial" w:hAnsi="Arial" w:cs="Arial"/>
          <w:b/>
        </w:rPr>
        <w:t xml:space="preserve"> NO FORMATO REMOTO</w:t>
      </w:r>
    </w:p>
    <w:p w14:paraId="3848D844" w14:textId="77777777" w:rsidR="00E020AB" w:rsidRPr="00AD0ED2" w:rsidRDefault="00E020AB" w:rsidP="00503E8B">
      <w:pPr>
        <w:jc w:val="both"/>
        <w:rPr>
          <w:rFonts w:ascii="Arial" w:hAnsi="Arial" w:cs="Arial"/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AD0ED2" w14:paraId="7DCE49DD" w14:textId="77777777" w:rsidTr="00801E12">
        <w:tc>
          <w:tcPr>
            <w:tcW w:w="10343" w:type="dxa"/>
            <w:shd w:val="clear" w:color="auto" w:fill="E6E6E6"/>
          </w:tcPr>
          <w:p w14:paraId="5D9D7CEC" w14:textId="77777777" w:rsidR="00E020AB" w:rsidRPr="00AD0ED2" w:rsidRDefault="00E020AB" w:rsidP="00503E8B">
            <w:pPr>
              <w:pStyle w:val="Ttulo3"/>
              <w:jc w:val="both"/>
              <w:rPr>
                <w:rFonts w:ascii="Arial" w:hAnsi="Arial" w:cs="Arial"/>
                <w:b/>
              </w:rPr>
            </w:pPr>
            <w:r w:rsidRPr="00AD0ED2">
              <w:rPr>
                <w:rFonts w:ascii="Arial" w:hAnsi="Arial" w:cs="Arial"/>
                <w:b/>
                <w:color w:val="000000" w:themeColor="text1"/>
              </w:rPr>
              <w:t>DADOS DO PROJETO</w:t>
            </w:r>
          </w:p>
        </w:tc>
      </w:tr>
      <w:tr w:rsidR="00E020AB" w:rsidRPr="00AD0ED2" w14:paraId="5D72E142" w14:textId="77777777" w:rsidTr="00801E12">
        <w:tc>
          <w:tcPr>
            <w:tcW w:w="10343" w:type="dxa"/>
          </w:tcPr>
          <w:p w14:paraId="6DF4A535" w14:textId="0FF0BB3E" w:rsidR="00E020AB" w:rsidRPr="00AD0ED2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>Título do Projeto:</w:t>
            </w:r>
            <w:r w:rsidR="00AD57F1">
              <w:rPr>
                <w:rFonts w:ascii="Arial" w:hAnsi="Arial" w:cs="Arial"/>
                <w:b/>
              </w:rPr>
              <w:t xml:space="preserve"> </w:t>
            </w:r>
            <w:r w:rsidR="000C4F0D" w:rsidRPr="00AD0ED2">
              <w:rPr>
                <w:rFonts w:ascii="Arial" w:hAnsi="Arial" w:cs="Arial"/>
              </w:rPr>
              <w:t>EST</w:t>
            </w:r>
            <w:r w:rsidR="00195BE0">
              <w:rPr>
                <w:rFonts w:ascii="Arial" w:hAnsi="Arial" w:cs="Arial"/>
              </w:rPr>
              <w:t>Á</w:t>
            </w:r>
            <w:r w:rsidR="000C4F0D" w:rsidRPr="00AD0ED2">
              <w:rPr>
                <w:rFonts w:ascii="Arial" w:hAnsi="Arial" w:cs="Arial"/>
              </w:rPr>
              <w:t>GIO</w:t>
            </w:r>
            <w:r w:rsidR="00195BE0">
              <w:rPr>
                <w:rFonts w:ascii="Arial" w:hAnsi="Arial" w:cs="Arial"/>
              </w:rPr>
              <w:t xml:space="preserve"> </w:t>
            </w:r>
            <w:r w:rsidR="00BE7999" w:rsidRPr="00AD0ED2">
              <w:rPr>
                <w:rFonts w:ascii="Arial" w:hAnsi="Arial" w:cs="Arial"/>
              </w:rPr>
              <w:t xml:space="preserve">SUPERVISIONADO </w:t>
            </w:r>
            <w:r w:rsidR="00C80A72">
              <w:rPr>
                <w:rFonts w:ascii="Arial" w:hAnsi="Arial" w:cs="Arial"/>
              </w:rPr>
              <w:t xml:space="preserve">EM PSICOPEDAGOGIA </w:t>
            </w:r>
            <w:r w:rsidR="00964A84">
              <w:rPr>
                <w:rFonts w:ascii="Arial" w:hAnsi="Arial" w:cs="Arial"/>
              </w:rPr>
              <w:t>CLÍNICA</w:t>
            </w:r>
            <w:r w:rsidR="008E43F9">
              <w:rPr>
                <w:rFonts w:ascii="Arial" w:hAnsi="Arial" w:cs="Arial"/>
              </w:rPr>
              <w:t xml:space="preserve"> COM ÊNFASE EM PSICOMOTRICIDADE E ESTIMULAÇÃO COGNITIVA</w:t>
            </w:r>
            <w:r w:rsidR="00177E45">
              <w:rPr>
                <w:rFonts w:ascii="Arial" w:hAnsi="Arial" w:cs="Arial"/>
              </w:rPr>
              <w:t>// Versão no formato remoto</w:t>
            </w:r>
          </w:p>
        </w:tc>
      </w:tr>
      <w:tr w:rsidR="00E020AB" w:rsidRPr="00AD0ED2" w14:paraId="601FFD5B" w14:textId="77777777" w:rsidTr="00801E12">
        <w:tc>
          <w:tcPr>
            <w:tcW w:w="10343" w:type="dxa"/>
          </w:tcPr>
          <w:p w14:paraId="1B387653" w14:textId="747B4F34" w:rsidR="00E020AB" w:rsidRPr="00AD0ED2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>Área Temática:</w:t>
            </w:r>
            <w:r w:rsidR="00010B4C">
              <w:rPr>
                <w:rFonts w:ascii="Arial" w:hAnsi="Arial" w:cs="Arial"/>
              </w:rPr>
              <w:t xml:space="preserve">  CLÍNICA PSICOPEDAGÓGICA</w:t>
            </w:r>
            <w:r w:rsidR="008E43F9">
              <w:rPr>
                <w:rFonts w:ascii="Arial" w:hAnsi="Arial" w:cs="Arial"/>
              </w:rPr>
              <w:t>, PSICOMOTRICIDADE E ESTIMULAÇÃO COGNITIVA</w:t>
            </w:r>
          </w:p>
        </w:tc>
      </w:tr>
      <w:tr w:rsidR="00E020AB" w:rsidRPr="00AD0ED2" w14:paraId="3E9B1D84" w14:textId="77777777" w:rsidTr="00801E12">
        <w:tc>
          <w:tcPr>
            <w:tcW w:w="10343" w:type="dxa"/>
          </w:tcPr>
          <w:p w14:paraId="46477688" w14:textId="273E5468" w:rsidR="00E020AB" w:rsidRPr="00AD0ED2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>Carga horária:</w:t>
            </w:r>
            <w:r w:rsidR="006E2CAE" w:rsidRPr="00AD0ED2">
              <w:rPr>
                <w:rFonts w:ascii="Arial" w:hAnsi="Arial" w:cs="Arial"/>
              </w:rPr>
              <w:t>1</w:t>
            </w:r>
            <w:r w:rsidR="005F0235">
              <w:rPr>
                <w:rFonts w:ascii="Arial" w:hAnsi="Arial" w:cs="Arial"/>
              </w:rPr>
              <w:t>70h</w:t>
            </w:r>
            <w:r w:rsidR="00177E45">
              <w:rPr>
                <w:rFonts w:ascii="Arial" w:hAnsi="Arial" w:cs="Arial"/>
              </w:rPr>
              <w:t xml:space="preserve"> no formato remoto</w:t>
            </w:r>
          </w:p>
        </w:tc>
      </w:tr>
      <w:tr w:rsidR="00E020AB" w:rsidRPr="00AD0ED2" w14:paraId="1DED761C" w14:textId="77777777" w:rsidTr="00801E12">
        <w:trPr>
          <w:cantSplit/>
        </w:trPr>
        <w:tc>
          <w:tcPr>
            <w:tcW w:w="10343" w:type="dxa"/>
          </w:tcPr>
          <w:p w14:paraId="5FC8302F" w14:textId="09460B33" w:rsidR="00E020AB" w:rsidRPr="00AD0ED2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>Professora Supervisor</w:t>
            </w:r>
            <w:r w:rsidR="008E43F9">
              <w:rPr>
                <w:rFonts w:ascii="Arial" w:hAnsi="Arial" w:cs="Arial"/>
                <w:b/>
              </w:rPr>
              <w:t>a</w:t>
            </w:r>
            <w:r w:rsidRPr="00AD0ED2">
              <w:rPr>
                <w:rFonts w:ascii="Arial" w:hAnsi="Arial" w:cs="Arial"/>
                <w:b/>
              </w:rPr>
              <w:t>:</w:t>
            </w:r>
            <w:r w:rsidR="00010B4C">
              <w:rPr>
                <w:rFonts w:ascii="Arial" w:hAnsi="Arial" w:cs="Arial"/>
              </w:rPr>
              <w:t xml:space="preserve"> </w:t>
            </w:r>
            <w:r w:rsidR="008E43F9">
              <w:rPr>
                <w:rFonts w:ascii="Arial" w:hAnsi="Arial" w:cs="Arial"/>
              </w:rPr>
              <w:t xml:space="preserve">Profa. Dra. </w:t>
            </w:r>
            <w:r w:rsidR="00010B4C">
              <w:rPr>
                <w:rFonts w:ascii="Arial" w:hAnsi="Arial" w:cs="Arial"/>
              </w:rPr>
              <w:t>GISELE DE ARAÚJO GOUVÊA ESTÁCIO</w:t>
            </w:r>
          </w:p>
        </w:tc>
      </w:tr>
      <w:tr w:rsidR="00E020AB" w:rsidRPr="00AD0ED2" w14:paraId="4D4C382A" w14:textId="77777777" w:rsidTr="00801E12">
        <w:trPr>
          <w:cantSplit/>
        </w:trPr>
        <w:tc>
          <w:tcPr>
            <w:tcW w:w="10343" w:type="dxa"/>
          </w:tcPr>
          <w:p w14:paraId="39D8CD64" w14:textId="3F43FF28" w:rsidR="00E020AB" w:rsidRPr="00AD0ED2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proofErr w:type="spellStart"/>
            <w:r w:rsidRPr="00AD0ED2">
              <w:rPr>
                <w:rFonts w:ascii="Arial" w:hAnsi="Arial" w:cs="Arial"/>
                <w:b/>
              </w:rPr>
              <w:t>Estagiári</w:t>
            </w:r>
            <w:r w:rsidR="008E43F9">
              <w:rPr>
                <w:rFonts w:ascii="Arial" w:hAnsi="Arial" w:cs="Arial"/>
                <w:b/>
              </w:rPr>
              <w:t>@s</w:t>
            </w:r>
            <w:proofErr w:type="spellEnd"/>
            <w:r w:rsidR="008E43F9">
              <w:rPr>
                <w:rFonts w:ascii="Arial" w:hAnsi="Arial" w:cs="Arial"/>
                <w:b/>
              </w:rPr>
              <w:t>: Equipe anual e semestral</w:t>
            </w:r>
            <w:r w:rsidR="00195BE0">
              <w:rPr>
                <w:rFonts w:ascii="Arial" w:hAnsi="Arial" w:cs="Arial"/>
                <w:b/>
              </w:rPr>
              <w:t>, no formato remoto, até o retorno dos Encontros presenciais.</w:t>
            </w:r>
          </w:p>
        </w:tc>
      </w:tr>
      <w:tr w:rsidR="00E020AB" w:rsidRPr="00AD0ED2" w14:paraId="06D57835" w14:textId="77777777" w:rsidTr="00801E12">
        <w:trPr>
          <w:cantSplit/>
        </w:trPr>
        <w:tc>
          <w:tcPr>
            <w:tcW w:w="10343" w:type="dxa"/>
          </w:tcPr>
          <w:p w14:paraId="00137E00" w14:textId="039F0778" w:rsidR="00E020AB" w:rsidRPr="00964A84" w:rsidRDefault="00E020AB" w:rsidP="00010B4C">
            <w:pPr>
              <w:spacing w:after="120"/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>Local de realização do Projeto:</w:t>
            </w:r>
            <w:r w:rsidR="00964A84">
              <w:rPr>
                <w:rFonts w:ascii="Arial" w:hAnsi="Arial" w:cs="Arial"/>
                <w:b/>
              </w:rPr>
              <w:t xml:space="preserve"> </w:t>
            </w:r>
            <w:r w:rsidR="00177E45">
              <w:rPr>
                <w:rFonts w:ascii="Arial" w:hAnsi="Arial" w:cs="Arial"/>
                <w:b/>
              </w:rPr>
              <w:t>Sala Virtual e/ou WhatsApp</w:t>
            </w:r>
          </w:p>
        </w:tc>
      </w:tr>
      <w:tr w:rsidR="00E020AB" w:rsidRPr="00AD0ED2" w14:paraId="7F79052C" w14:textId="77777777" w:rsidTr="00801E12">
        <w:tc>
          <w:tcPr>
            <w:tcW w:w="10343" w:type="dxa"/>
          </w:tcPr>
          <w:p w14:paraId="46713131" w14:textId="77777777" w:rsidR="00E020AB" w:rsidRPr="00AD0ED2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>Duração:</w:t>
            </w:r>
            <w:r w:rsidR="00964A84">
              <w:rPr>
                <w:rFonts w:ascii="Arial" w:hAnsi="Arial" w:cs="Arial"/>
              </w:rPr>
              <w:t xml:space="preserve"> Dois semestres</w:t>
            </w:r>
          </w:p>
        </w:tc>
      </w:tr>
      <w:tr w:rsidR="00E020AB" w:rsidRPr="00AD0ED2" w14:paraId="05AE6EA3" w14:textId="77777777" w:rsidTr="00801E12">
        <w:tc>
          <w:tcPr>
            <w:tcW w:w="10343" w:type="dxa"/>
          </w:tcPr>
          <w:p w14:paraId="60C877F2" w14:textId="488B70E8" w:rsidR="00E020AB" w:rsidRPr="00AD0ED2" w:rsidRDefault="00E020AB" w:rsidP="00503E8B">
            <w:pPr>
              <w:spacing w:after="120"/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 xml:space="preserve">Período: </w:t>
            </w:r>
            <w:r w:rsidR="008E43F9">
              <w:rPr>
                <w:rFonts w:ascii="Arial" w:hAnsi="Arial" w:cs="Arial"/>
                <w:b/>
              </w:rPr>
              <w:t>A partir do 7º</w:t>
            </w:r>
            <w:r w:rsidR="00FD5AF7">
              <w:rPr>
                <w:rFonts w:ascii="Arial" w:hAnsi="Arial" w:cs="Arial"/>
                <w:b/>
              </w:rPr>
              <w:t xml:space="preserve"> </w:t>
            </w:r>
            <w:r w:rsidR="008E43F9">
              <w:rPr>
                <w:rFonts w:ascii="Arial" w:hAnsi="Arial" w:cs="Arial"/>
                <w:b/>
              </w:rPr>
              <w:t>período o Corpo Discente inicia os Estágios Supervisionados</w:t>
            </w:r>
          </w:p>
        </w:tc>
      </w:tr>
    </w:tbl>
    <w:p w14:paraId="0FD71006" w14:textId="77777777" w:rsidR="00E020AB" w:rsidRPr="00AD0ED2" w:rsidRDefault="00E020AB" w:rsidP="00503E8B">
      <w:pPr>
        <w:jc w:val="both"/>
        <w:rPr>
          <w:rFonts w:ascii="Arial" w:hAnsi="Arial" w:cs="Arial"/>
          <w:b/>
        </w:rPr>
      </w:pPr>
    </w:p>
    <w:p w14:paraId="488E817C" w14:textId="236F6D31" w:rsidR="00E020AB" w:rsidRDefault="00E020AB" w:rsidP="00503E8B">
      <w:pPr>
        <w:jc w:val="both"/>
        <w:rPr>
          <w:rFonts w:ascii="Arial" w:hAnsi="Arial" w:cs="Arial"/>
          <w:b/>
        </w:rPr>
      </w:pPr>
    </w:p>
    <w:p w14:paraId="04BCB643" w14:textId="77777777" w:rsidR="00B86BF0" w:rsidRPr="00AD0ED2" w:rsidRDefault="00B86BF0" w:rsidP="00503E8B">
      <w:pPr>
        <w:jc w:val="both"/>
        <w:rPr>
          <w:rFonts w:ascii="Arial" w:hAnsi="Arial" w:cs="Arial"/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AD0ED2" w14:paraId="09761304" w14:textId="77777777" w:rsidTr="00E020AB">
        <w:tc>
          <w:tcPr>
            <w:tcW w:w="10348" w:type="dxa"/>
          </w:tcPr>
          <w:p w14:paraId="1E0A3A94" w14:textId="77777777" w:rsidR="00E020AB" w:rsidRPr="00AD0ED2" w:rsidRDefault="00E020AB" w:rsidP="002C230E">
            <w:pPr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>1 – Objetivos</w:t>
            </w:r>
          </w:p>
        </w:tc>
      </w:tr>
    </w:tbl>
    <w:p w14:paraId="11C42C5D" w14:textId="77777777" w:rsidR="003D48D7" w:rsidRDefault="003D48D7" w:rsidP="00010B4C">
      <w:pPr>
        <w:shd w:val="clear" w:color="auto" w:fill="FFFFFF"/>
        <w:spacing w:line="334" w:lineRule="atLeast"/>
        <w:jc w:val="both"/>
        <w:rPr>
          <w:rFonts w:ascii="Arial" w:hAnsi="Arial" w:cs="Arial"/>
          <w:color w:val="333333"/>
        </w:rPr>
      </w:pPr>
    </w:p>
    <w:p w14:paraId="2DE6B032" w14:textId="5C12B20D" w:rsidR="004B184E" w:rsidRDefault="00E56C47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Para além da formação </w:t>
      </w:r>
      <w:proofErr w:type="spellStart"/>
      <w:r>
        <w:rPr>
          <w:rFonts w:ascii="Arial" w:hAnsi="Arial" w:cs="Arial"/>
          <w:color w:val="333333"/>
        </w:rPr>
        <w:t>Psi</w:t>
      </w:r>
      <w:proofErr w:type="spellEnd"/>
      <w:r>
        <w:rPr>
          <w:rFonts w:ascii="Arial" w:hAnsi="Arial" w:cs="Arial"/>
          <w:color w:val="333333"/>
        </w:rPr>
        <w:t xml:space="preserve">, estamos, realmente, </w:t>
      </w:r>
      <w:proofErr w:type="spellStart"/>
      <w:r>
        <w:rPr>
          <w:rFonts w:ascii="Arial" w:hAnsi="Arial" w:cs="Arial"/>
          <w:color w:val="333333"/>
        </w:rPr>
        <w:t>preparad</w:t>
      </w:r>
      <w:r w:rsidR="00E62967">
        <w:rPr>
          <w:rFonts w:ascii="Arial" w:hAnsi="Arial" w:cs="Arial"/>
          <w:color w:val="333333"/>
        </w:rPr>
        <w:t>@s</w:t>
      </w:r>
      <w:proofErr w:type="spellEnd"/>
      <w:r>
        <w:rPr>
          <w:rFonts w:ascii="Arial" w:hAnsi="Arial" w:cs="Arial"/>
          <w:color w:val="333333"/>
        </w:rPr>
        <w:t xml:space="preserve"> para lidar com as diferenças? </w:t>
      </w:r>
    </w:p>
    <w:p w14:paraId="060241CA" w14:textId="77777777" w:rsidR="00AD57F1" w:rsidRDefault="003D48D7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Todo novo é ameaçador!</w:t>
      </w:r>
    </w:p>
    <w:p w14:paraId="1FA28AC5" w14:textId="77777777" w:rsidR="00AD57F1" w:rsidRDefault="003D48D7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 O que é ser diferente?</w:t>
      </w:r>
    </w:p>
    <w:p w14:paraId="39B27DBC" w14:textId="77777777" w:rsidR="00AD57F1" w:rsidRDefault="003D48D7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 Diferente de quê?</w:t>
      </w:r>
    </w:p>
    <w:p w14:paraId="0F8E6ACB" w14:textId="77777777" w:rsidR="00AD57F1" w:rsidRDefault="003D48D7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 De quem?</w:t>
      </w:r>
    </w:p>
    <w:p w14:paraId="65A3AAE3" w14:textId="77777777" w:rsidR="003D48D7" w:rsidRDefault="003D48D7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 Em relação a que?</w:t>
      </w:r>
    </w:p>
    <w:p w14:paraId="52DFA8B2" w14:textId="4E912FAA" w:rsidR="00E56C47" w:rsidRDefault="00E56C47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69579385" w14:textId="7E2DF786" w:rsidR="00A048D7" w:rsidRDefault="00195BE0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Com o advento da pandemia,</w:t>
      </w:r>
      <w:r w:rsidR="00FD5AF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hd w:val="clear" w:color="auto" w:fill="FFFFFF"/>
        </w:rPr>
        <w:t>no início de 2020, a</w:t>
      </w:r>
      <w:r w:rsidR="00A048D7">
        <w:rPr>
          <w:rFonts w:ascii="Arial" w:hAnsi="Arial" w:cs="Arial"/>
          <w:color w:val="000000" w:themeColor="text1"/>
          <w:shd w:val="clear" w:color="auto" w:fill="FFFFFF"/>
        </w:rPr>
        <w:t>s questões escolares, em sua maioria,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 sofreram influências que</w:t>
      </w:r>
      <w:r w:rsidR="00FD5AF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hd w:val="clear" w:color="auto" w:fill="FFFFFF"/>
        </w:rPr>
        <w:t>intensificam processos que</w:t>
      </w:r>
      <w:r w:rsidR="00A048D7">
        <w:rPr>
          <w:rFonts w:ascii="Arial" w:hAnsi="Arial" w:cs="Arial"/>
          <w:color w:val="000000" w:themeColor="text1"/>
          <w:shd w:val="clear" w:color="auto" w:fill="FFFFFF"/>
        </w:rPr>
        <w:t xml:space="preserve"> estão </w:t>
      </w:r>
      <w:r>
        <w:rPr>
          <w:rFonts w:ascii="Arial" w:hAnsi="Arial" w:cs="Arial"/>
          <w:color w:val="000000" w:themeColor="text1"/>
          <w:shd w:val="clear" w:color="auto" w:fill="FFFFFF"/>
        </w:rPr>
        <w:t>relacionados</w:t>
      </w:r>
      <w:r w:rsidR="00A048D7">
        <w:rPr>
          <w:rFonts w:ascii="Arial" w:hAnsi="Arial" w:cs="Arial"/>
          <w:color w:val="000000" w:themeColor="text1"/>
          <w:shd w:val="clear" w:color="auto" w:fill="FFFFFF"/>
        </w:rPr>
        <w:t xml:space="preserve"> aos diversificados tipos de vínculos vivenciados desde a mais tenra idade</w:t>
      </w:r>
      <w:r w:rsidR="00E62967">
        <w:rPr>
          <w:rFonts w:ascii="Arial" w:hAnsi="Arial" w:cs="Arial"/>
          <w:color w:val="000000" w:themeColor="text1"/>
          <w:shd w:val="clear" w:color="auto" w:fill="FFFFFF"/>
        </w:rPr>
        <w:t>; aos afetos; à</w:t>
      </w:r>
      <w:r w:rsidR="00A048D7">
        <w:rPr>
          <w:rFonts w:ascii="Arial" w:hAnsi="Arial" w:cs="Arial"/>
          <w:color w:val="000000" w:themeColor="text1"/>
          <w:shd w:val="clear" w:color="auto" w:fill="FFFFFF"/>
        </w:rPr>
        <w:t xml:space="preserve"> interiorização dos limites psicossociais, bem como </w:t>
      </w:r>
      <w:r w:rsidR="00E62967">
        <w:rPr>
          <w:rFonts w:ascii="Arial" w:hAnsi="Arial" w:cs="Arial"/>
          <w:color w:val="000000" w:themeColor="text1"/>
          <w:shd w:val="clear" w:color="auto" w:fill="FFFFFF"/>
        </w:rPr>
        <w:t>a</w:t>
      </w:r>
      <w:r w:rsidR="00A048D7">
        <w:rPr>
          <w:rFonts w:ascii="Arial" w:hAnsi="Arial" w:cs="Arial"/>
          <w:color w:val="000000" w:themeColor="text1"/>
          <w:shd w:val="clear" w:color="auto" w:fill="FFFFFF"/>
        </w:rPr>
        <w:t xml:space="preserve"> capacidade de lidar com frustrações.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 O isolamento social, muitas vezes, revela a partir de rompimentos diversos, consequências que podem expressar e acentuar múltiplas dificuldades, dentre elas, relacionadas à aprendizagem.</w:t>
      </w:r>
    </w:p>
    <w:p w14:paraId="19076C9D" w14:textId="1677198C" w:rsidR="00FB4AA6" w:rsidRDefault="00EA184B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Style w:val="apple-converted-space"/>
          <w:color w:val="222222"/>
          <w:sz w:val="30"/>
          <w:szCs w:val="30"/>
          <w:shd w:val="clear" w:color="auto" w:fill="FFFFFF"/>
        </w:rPr>
        <w:t> </w:t>
      </w:r>
      <w:r w:rsidR="00195BE0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Com a precaução ao contágio do Corona vírus, o presente Projeto será realizado online e a</w:t>
      </w:r>
      <w:r w:rsidR="00FB4AA6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lguns</w:t>
      </w:r>
      <w:r w:rsidRPr="001514D5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Pr="001514D5">
        <w:rPr>
          <w:rFonts w:ascii="Arial" w:hAnsi="Arial" w:cs="Arial"/>
          <w:color w:val="000000" w:themeColor="text1"/>
          <w:shd w:val="clear" w:color="auto" w:fill="FFFFFF"/>
        </w:rPr>
        <w:t>objetivo</w:t>
      </w:r>
      <w:r w:rsidR="00FB4AA6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1514D5">
        <w:rPr>
          <w:rFonts w:ascii="Arial" w:hAnsi="Arial" w:cs="Arial"/>
          <w:color w:val="000000" w:themeColor="text1"/>
          <w:shd w:val="clear" w:color="auto" w:fill="FFFFFF"/>
        </w:rPr>
        <w:t xml:space="preserve"> deste Estágio em Psicopedagogia Clínica</w:t>
      </w:r>
      <w:r w:rsidR="008E43F9">
        <w:rPr>
          <w:rFonts w:ascii="Arial" w:hAnsi="Arial" w:cs="Arial"/>
          <w:color w:val="000000" w:themeColor="text1"/>
          <w:shd w:val="clear" w:color="auto" w:fill="FFFFFF"/>
        </w:rPr>
        <w:t xml:space="preserve"> com ênfase</w:t>
      </w:r>
      <w:r w:rsidR="00FB4AA6">
        <w:rPr>
          <w:rFonts w:ascii="Arial" w:hAnsi="Arial" w:cs="Arial"/>
          <w:color w:val="000000" w:themeColor="text1"/>
          <w:shd w:val="clear" w:color="auto" w:fill="FFFFFF"/>
        </w:rPr>
        <w:t xml:space="preserve"> em Psicomotricidade e Estimulação Cognitiva:</w:t>
      </w:r>
    </w:p>
    <w:p w14:paraId="52EF323A" w14:textId="4F80BA8E" w:rsidR="001A1D81" w:rsidRDefault="001A1D81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 xml:space="preserve">**compreender de que forma o atual contexto pandêmico tem interferido </w:t>
      </w:r>
      <w:r w:rsidR="00D4555F">
        <w:rPr>
          <w:rFonts w:ascii="Arial" w:hAnsi="Arial" w:cs="Arial"/>
          <w:color w:val="000000" w:themeColor="text1"/>
          <w:shd w:val="clear" w:color="auto" w:fill="FFFFFF"/>
        </w:rPr>
        <w:t>no modo de ser e estar na Adolescência</w:t>
      </w:r>
    </w:p>
    <w:p w14:paraId="637563D5" w14:textId="244D54EB" w:rsidR="00EA184B" w:rsidRDefault="00FB4AA6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**</w:t>
      </w:r>
      <w:r w:rsidR="00EA184B" w:rsidRPr="001514D5">
        <w:rPr>
          <w:rFonts w:ascii="Arial" w:hAnsi="Arial" w:cs="Arial"/>
          <w:color w:val="000000" w:themeColor="text1"/>
          <w:shd w:val="clear" w:color="auto" w:fill="FFFFFF"/>
        </w:rPr>
        <w:t>comp</w:t>
      </w:r>
      <w:r w:rsidR="00EA184B">
        <w:rPr>
          <w:rFonts w:ascii="Arial" w:hAnsi="Arial" w:cs="Arial"/>
          <w:color w:val="000000" w:themeColor="text1"/>
          <w:shd w:val="clear" w:color="auto" w:fill="FFFFFF"/>
        </w:rPr>
        <w:t>reender</w:t>
      </w:r>
      <w:r w:rsidR="005E4067">
        <w:rPr>
          <w:rFonts w:ascii="Arial" w:hAnsi="Arial" w:cs="Arial"/>
          <w:color w:val="000000" w:themeColor="text1"/>
          <w:shd w:val="clear" w:color="auto" w:fill="FFFFFF"/>
        </w:rPr>
        <w:t>,</w:t>
      </w:r>
      <w:r w:rsidR="00EA184B">
        <w:rPr>
          <w:rFonts w:ascii="Arial" w:hAnsi="Arial" w:cs="Arial"/>
          <w:color w:val="000000" w:themeColor="text1"/>
          <w:shd w:val="clear" w:color="auto" w:fill="FFFFFF"/>
        </w:rPr>
        <w:t xml:space="preserve"> de forma abrangente</w:t>
      </w:r>
      <w:r w:rsidR="00AD63A0">
        <w:rPr>
          <w:rFonts w:ascii="Arial" w:hAnsi="Arial" w:cs="Arial"/>
          <w:color w:val="000000" w:themeColor="text1"/>
          <w:shd w:val="clear" w:color="auto" w:fill="FFFFFF"/>
        </w:rPr>
        <w:t>,</w:t>
      </w:r>
      <w:r w:rsidR="00EA184B">
        <w:rPr>
          <w:rFonts w:ascii="Arial" w:hAnsi="Arial" w:cs="Arial"/>
          <w:color w:val="000000" w:themeColor="text1"/>
          <w:shd w:val="clear" w:color="auto" w:fill="FFFFFF"/>
        </w:rPr>
        <w:t xml:space="preserve"> como </w:t>
      </w:r>
      <w:r w:rsidR="00177E45">
        <w:rPr>
          <w:rFonts w:ascii="Arial" w:hAnsi="Arial" w:cs="Arial"/>
          <w:color w:val="000000" w:themeColor="text1"/>
          <w:shd w:val="clear" w:color="auto" w:fill="FFFFFF"/>
        </w:rPr>
        <w:t>@ Adolescente</w:t>
      </w:r>
      <w:r w:rsidR="00EA184B" w:rsidRPr="001514D5">
        <w:rPr>
          <w:rFonts w:ascii="Arial" w:hAnsi="Arial" w:cs="Arial"/>
          <w:color w:val="000000" w:themeColor="text1"/>
          <w:shd w:val="clear" w:color="auto" w:fill="FFFFFF"/>
        </w:rPr>
        <w:t xml:space="preserve"> aprende e quais os obstáculos estão ocorrendo nesse processo</w:t>
      </w:r>
      <w:r>
        <w:rPr>
          <w:rFonts w:ascii="Arial" w:hAnsi="Arial" w:cs="Arial"/>
          <w:color w:val="000000" w:themeColor="text1"/>
          <w:shd w:val="clear" w:color="auto" w:fill="FFFFFF"/>
        </w:rPr>
        <w:t>;</w:t>
      </w:r>
    </w:p>
    <w:p w14:paraId="40DD1765" w14:textId="3E904FDC" w:rsidR="001C1986" w:rsidRDefault="001C1986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lastRenderedPageBreak/>
        <w:t>**</w:t>
      </w:r>
      <w:r w:rsidRPr="001C1986">
        <w:rPr>
          <w:rFonts w:ascii="Arial" w:hAnsi="Arial" w:cs="Arial"/>
          <w:color w:val="000000" w:themeColor="text1"/>
          <w:shd w:val="clear" w:color="auto" w:fill="FFFFFF"/>
        </w:rPr>
        <w:t>investiga</w:t>
      </w:r>
      <w:r>
        <w:rPr>
          <w:rFonts w:ascii="Arial" w:hAnsi="Arial" w:cs="Arial"/>
          <w:color w:val="000000" w:themeColor="text1"/>
          <w:shd w:val="clear" w:color="auto" w:fill="FFFFFF"/>
        </w:rPr>
        <w:t>r</w:t>
      </w:r>
      <w:r w:rsidRPr="001C1986">
        <w:rPr>
          <w:rFonts w:ascii="Arial" w:hAnsi="Arial" w:cs="Arial"/>
          <w:color w:val="000000" w:themeColor="text1"/>
          <w:shd w:val="clear" w:color="auto" w:fill="FFFFFF"/>
        </w:rPr>
        <w:t xml:space="preserve"> as relações e as influências recíprocas e sistêmicas entre o psiquismo e a motricidade</w:t>
      </w:r>
      <w:r w:rsidR="00E62967">
        <w:rPr>
          <w:rFonts w:ascii="Arial" w:hAnsi="Arial" w:cs="Arial"/>
          <w:color w:val="000000" w:themeColor="text1"/>
          <w:shd w:val="clear" w:color="auto" w:fill="FFFFFF"/>
        </w:rPr>
        <w:t>;</w:t>
      </w:r>
    </w:p>
    <w:p w14:paraId="308FA922" w14:textId="5CA4A5A6" w:rsidR="00E62967" w:rsidRDefault="004D43BE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**</w:t>
      </w:r>
      <w:r w:rsidR="00E62967">
        <w:rPr>
          <w:rFonts w:ascii="Arial" w:hAnsi="Arial" w:cs="Arial"/>
        </w:rPr>
        <w:t>compreender</w:t>
      </w:r>
      <w:r w:rsidRPr="004D43BE">
        <w:rPr>
          <w:rFonts w:ascii="Arial" w:hAnsi="Arial" w:cs="Arial"/>
          <w:color w:val="000000" w:themeColor="text1"/>
          <w:shd w:val="clear" w:color="auto" w:fill="FFFFFF"/>
        </w:rPr>
        <w:t xml:space="preserve"> de forma integrada as funções cognitivas, </w:t>
      </w:r>
      <w:r w:rsidR="00592565" w:rsidRPr="004D43BE">
        <w:rPr>
          <w:rFonts w:ascii="Arial" w:hAnsi="Arial" w:cs="Arial"/>
          <w:color w:val="000000" w:themeColor="text1"/>
          <w:shd w:val="clear" w:color="auto" w:fill="FFFFFF"/>
        </w:rPr>
        <w:t>socioemocionais</w:t>
      </w:r>
      <w:r w:rsidRPr="004D43BE">
        <w:rPr>
          <w:rFonts w:ascii="Arial" w:hAnsi="Arial" w:cs="Arial"/>
          <w:color w:val="000000" w:themeColor="text1"/>
          <w:shd w:val="clear" w:color="auto" w:fill="FFFFFF"/>
        </w:rPr>
        <w:t>, afetivas, simbólicas, psicolinguísticas e motoras</w:t>
      </w:r>
      <w:r w:rsidR="00E62967">
        <w:rPr>
          <w:rFonts w:ascii="Arial" w:hAnsi="Arial" w:cs="Arial"/>
          <w:color w:val="000000" w:themeColor="text1"/>
          <w:shd w:val="clear" w:color="auto" w:fill="FFFFFF"/>
        </w:rPr>
        <w:t xml:space="preserve"> d</w:t>
      </w:r>
      <w:r w:rsidR="00177E45">
        <w:rPr>
          <w:rFonts w:ascii="Arial" w:hAnsi="Arial" w:cs="Arial"/>
          <w:color w:val="000000" w:themeColor="text1"/>
          <w:shd w:val="clear" w:color="auto" w:fill="FFFFFF"/>
        </w:rPr>
        <w:t>@ Adolescente</w:t>
      </w:r>
      <w:r w:rsidR="00E62967">
        <w:rPr>
          <w:rFonts w:ascii="Arial" w:hAnsi="Arial" w:cs="Arial"/>
          <w:color w:val="000000" w:themeColor="text1"/>
          <w:shd w:val="clear" w:color="auto" w:fill="FFFFFF"/>
        </w:rPr>
        <w:t>;</w:t>
      </w:r>
    </w:p>
    <w:p w14:paraId="2983C9B5" w14:textId="6195C899" w:rsidR="004A5632" w:rsidRDefault="00E62967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**</w:t>
      </w:r>
      <w:r w:rsidR="004D43BE" w:rsidRPr="004D43BE">
        <w:rPr>
          <w:rFonts w:ascii="Arial" w:hAnsi="Arial" w:cs="Arial"/>
          <w:color w:val="000000" w:themeColor="text1"/>
          <w:shd w:val="clear" w:color="auto" w:fill="FFFFFF"/>
        </w:rPr>
        <w:t>promove</w:t>
      </w:r>
      <w:r>
        <w:rPr>
          <w:rFonts w:ascii="Arial" w:hAnsi="Arial" w:cs="Arial"/>
          <w:color w:val="000000" w:themeColor="text1"/>
          <w:shd w:val="clear" w:color="auto" w:fill="FFFFFF"/>
        </w:rPr>
        <w:t>r</w:t>
      </w:r>
      <w:r w:rsidR="004D43BE" w:rsidRPr="004D43BE">
        <w:rPr>
          <w:rFonts w:ascii="Arial" w:hAnsi="Arial" w:cs="Arial"/>
          <w:color w:val="000000" w:themeColor="text1"/>
          <w:shd w:val="clear" w:color="auto" w:fill="FFFFFF"/>
        </w:rPr>
        <w:t xml:space="preserve"> a capacidade de ser e agir num contexto psicossocial</w:t>
      </w:r>
      <w:r>
        <w:rPr>
          <w:rFonts w:ascii="Arial" w:hAnsi="Arial" w:cs="Arial"/>
          <w:color w:val="000000" w:themeColor="text1"/>
          <w:shd w:val="clear" w:color="auto" w:fill="FFFFFF"/>
        </w:rPr>
        <w:t>.</w:t>
      </w:r>
    </w:p>
    <w:p w14:paraId="3FDDEABD" w14:textId="0965D943" w:rsidR="004B184E" w:rsidRDefault="00195BE0" w:rsidP="000C0C42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**e</w:t>
      </w:r>
      <w:r w:rsidR="009966E3">
        <w:rPr>
          <w:rFonts w:ascii="Arial" w:hAnsi="Arial" w:cs="Arial"/>
          <w:color w:val="000000" w:themeColor="text1"/>
          <w:shd w:val="clear" w:color="auto" w:fill="FFFFFF"/>
        </w:rPr>
        <w:t>stende</w:t>
      </w:r>
      <w:r>
        <w:rPr>
          <w:rFonts w:ascii="Arial" w:hAnsi="Arial" w:cs="Arial"/>
          <w:color w:val="000000" w:themeColor="text1"/>
          <w:shd w:val="clear" w:color="auto" w:fill="FFFFFF"/>
        </w:rPr>
        <w:t>r</w:t>
      </w:r>
      <w:r w:rsidR="009966E3">
        <w:rPr>
          <w:rFonts w:ascii="Arial" w:hAnsi="Arial" w:cs="Arial"/>
          <w:color w:val="000000" w:themeColor="text1"/>
          <w:shd w:val="clear" w:color="auto" w:fill="FFFFFF"/>
        </w:rPr>
        <w:t xml:space="preserve"> esse olhar</w:t>
      </w:r>
      <w:r>
        <w:rPr>
          <w:rFonts w:ascii="Arial" w:hAnsi="Arial" w:cs="Arial"/>
          <w:color w:val="000000" w:themeColor="text1"/>
          <w:shd w:val="clear" w:color="auto" w:fill="FFFFFF"/>
        </w:rPr>
        <w:t>, também,</w:t>
      </w:r>
      <w:r w:rsidR="009966E3">
        <w:rPr>
          <w:rFonts w:ascii="Arial" w:hAnsi="Arial" w:cs="Arial"/>
          <w:color w:val="000000" w:themeColor="text1"/>
          <w:shd w:val="clear" w:color="auto" w:fill="FFFFFF"/>
        </w:rPr>
        <w:t xml:space="preserve"> para </w:t>
      </w:r>
      <w:r w:rsidR="00177E45">
        <w:rPr>
          <w:rFonts w:ascii="Arial" w:hAnsi="Arial" w:cs="Arial"/>
          <w:color w:val="000000" w:themeColor="text1"/>
          <w:shd w:val="clear" w:color="auto" w:fill="FFFFFF"/>
        </w:rPr>
        <w:t xml:space="preserve">as </w:t>
      </w:r>
      <w:r w:rsidR="00D4555F">
        <w:rPr>
          <w:rFonts w:ascii="Arial" w:hAnsi="Arial" w:cs="Arial"/>
          <w:color w:val="000000" w:themeColor="text1"/>
          <w:shd w:val="clear" w:color="auto" w:fill="FFFFFF"/>
        </w:rPr>
        <w:t>Famílias das Crianças que foram acolhidas pelo presente Projeto de Estágio, no período anterior à pandemia</w:t>
      </w:r>
      <w:r>
        <w:rPr>
          <w:rFonts w:ascii="Arial" w:hAnsi="Arial" w:cs="Arial"/>
          <w:color w:val="000000" w:themeColor="text1"/>
          <w:shd w:val="clear" w:color="auto" w:fill="FFFFFF"/>
        </w:rPr>
        <w:t>, na busca de minimizar possíveis impactos advindos com a pandemia e tudo o que</w:t>
      </w:r>
      <w:r w:rsidR="00FD5AF7">
        <w:rPr>
          <w:rFonts w:ascii="Arial" w:hAnsi="Arial" w:cs="Arial"/>
          <w:color w:val="000000" w:themeColor="text1"/>
          <w:shd w:val="clear" w:color="auto" w:fill="FFFFFF"/>
        </w:rPr>
        <w:t xml:space="preserve"> ela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 representa.</w:t>
      </w:r>
    </w:p>
    <w:p w14:paraId="36642275" w14:textId="77777777" w:rsidR="00195BE0" w:rsidRDefault="00195BE0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3F83212A" w14:textId="6B72639A" w:rsidR="001514D5" w:rsidRPr="001514D5" w:rsidRDefault="001514D5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</w:rPr>
      </w:pPr>
      <w:r w:rsidRPr="001514D5">
        <w:rPr>
          <w:rFonts w:ascii="Arial" w:hAnsi="Arial" w:cs="Arial"/>
          <w:color w:val="000000" w:themeColor="text1"/>
          <w:shd w:val="clear" w:color="auto" w:fill="FFFFFF"/>
        </w:rPr>
        <w:t>Um dos pontos focais</w:t>
      </w:r>
      <w:r w:rsidR="00195BE0">
        <w:rPr>
          <w:rFonts w:ascii="Arial" w:hAnsi="Arial" w:cs="Arial"/>
          <w:color w:val="000000" w:themeColor="text1"/>
          <w:shd w:val="clear" w:color="auto" w:fill="FFFFFF"/>
        </w:rPr>
        <w:t xml:space="preserve"> em relação a</w:t>
      </w:r>
      <w:r w:rsidRPr="001514D5">
        <w:rPr>
          <w:rFonts w:ascii="Arial" w:hAnsi="Arial" w:cs="Arial"/>
          <w:color w:val="000000" w:themeColor="text1"/>
          <w:shd w:val="clear" w:color="auto" w:fill="FFFFFF"/>
        </w:rPr>
        <w:t>o obstáculo no processo de aprendizagem  tem como objetivo obter uma compreensão global da forma de aprender e dos desvios que estão ocorrendo neste processo que leve a um prognóstico e encaminhamento para o problema de aprendizagem</w:t>
      </w:r>
      <w:r w:rsidR="00195BE0">
        <w:rPr>
          <w:rFonts w:ascii="Arial" w:hAnsi="Arial" w:cs="Arial"/>
          <w:color w:val="000000" w:themeColor="text1"/>
          <w:shd w:val="clear" w:color="auto" w:fill="FFFFFF"/>
        </w:rPr>
        <w:t>, com atenção, também, ao isolamento social imposto pelo atual contexto pandêmico, bem como</w:t>
      </w:r>
      <w:r w:rsidRPr="001514D5">
        <w:rPr>
          <w:rFonts w:ascii="Arial" w:hAnsi="Arial" w:cs="Arial"/>
          <w:color w:val="000000" w:themeColor="text1"/>
          <w:shd w:val="clear" w:color="auto" w:fill="FFFFFF"/>
        </w:rPr>
        <w:t xml:space="preserve"> aos diferentes aspectos envolvidos no processo de aprendizagem de forma peculiar, pertencentes somente àquele sujeito investigado de forma crítica e considera</w:t>
      </w:r>
      <w:r w:rsidR="00F5540B">
        <w:rPr>
          <w:rFonts w:ascii="Arial" w:hAnsi="Arial" w:cs="Arial"/>
          <w:color w:val="000000" w:themeColor="text1"/>
          <w:shd w:val="clear" w:color="auto" w:fill="FFFFFF"/>
        </w:rPr>
        <w:t>n</w:t>
      </w:r>
      <w:r w:rsidR="00964A84">
        <w:rPr>
          <w:rFonts w:ascii="Arial" w:hAnsi="Arial" w:cs="Arial"/>
          <w:color w:val="000000" w:themeColor="text1"/>
          <w:shd w:val="clear" w:color="auto" w:fill="FFFFFF"/>
        </w:rPr>
        <w:t>do</w:t>
      </w:r>
      <w:r w:rsidRPr="001514D5">
        <w:rPr>
          <w:rFonts w:ascii="Arial" w:hAnsi="Arial" w:cs="Arial"/>
          <w:color w:val="000000" w:themeColor="text1"/>
          <w:shd w:val="clear" w:color="auto" w:fill="FFFFFF"/>
        </w:rPr>
        <w:t xml:space="preserve"> todo o seu contexto sócio-</w:t>
      </w:r>
      <w:r w:rsidR="00964A84">
        <w:rPr>
          <w:rFonts w:ascii="Arial" w:hAnsi="Arial" w:cs="Arial"/>
          <w:color w:val="000000" w:themeColor="text1"/>
          <w:shd w:val="clear" w:color="auto" w:fill="FFFFFF"/>
        </w:rPr>
        <w:t>e</w:t>
      </w:r>
      <w:r w:rsidRPr="001514D5">
        <w:rPr>
          <w:rFonts w:ascii="Arial" w:hAnsi="Arial" w:cs="Arial"/>
          <w:color w:val="000000" w:themeColor="text1"/>
          <w:shd w:val="clear" w:color="auto" w:fill="FFFFFF"/>
        </w:rPr>
        <w:t>conômico-cultural,  submetendo assim o diagnóstico psicopedagógico ao método clínico de uma perspectiva analítica e crítica</w:t>
      </w:r>
      <w:r w:rsidR="00EE47F6">
        <w:rPr>
          <w:rFonts w:ascii="Arial" w:hAnsi="Arial" w:cs="Arial"/>
          <w:color w:val="000000" w:themeColor="text1"/>
          <w:shd w:val="clear" w:color="auto" w:fill="FFFFFF"/>
        </w:rPr>
        <w:t>, tendo a Psicomotricidade e a estimulação Cognitiva como aliadas neste processo.</w:t>
      </w:r>
    </w:p>
    <w:p w14:paraId="249C0D32" w14:textId="3D182517" w:rsidR="004B184E" w:rsidRDefault="004B184E" w:rsidP="003B1221">
      <w:pPr>
        <w:shd w:val="clear" w:color="auto" w:fill="FFFFFF"/>
        <w:spacing w:line="334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1514D5">
        <w:rPr>
          <w:rFonts w:ascii="Arial" w:hAnsi="Arial" w:cs="Arial"/>
          <w:color w:val="000000" w:themeColor="text1"/>
          <w:shd w:val="clear" w:color="auto" w:fill="FFFFFF"/>
        </w:rPr>
        <w:t xml:space="preserve"> “Esta prática clínica diagnóstica cujos recursos, técn</w:t>
      </w:r>
      <w:r w:rsidR="004A5632">
        <w:rPr>
          <w:rFonts w:ascii="Arial" w:hAnsi="Arial" w:cs="Arial"/>
          <w:color w:val="000000" w:themeColor="text1"/>
          <w:shd w:val="clear" w:color="auto" w:fill="FFFFFF"/>
        </w:rPr>
        <w:t>icas e instrumentos possibilitam</w:t>
      </w:r>
      <w:r w:rsidRPr="001514D5">
        <w:rPr>
          <w:rFonts w:ascii="Arial" w:hAnsi="Arial" w:cs="Arial"/>
          <w:color w:val="000000" w:themeColor="text1"/>
          <w:shd w:val="clear" w:color="auto" w:fill="FFFFFF"/>
        </w:rPr>
        <w:t xml:space="preserve"> uma visão integradora do sujeito aprendente, permitem conhecer esse sujeito, suas características, sua relação com o conhecimento, com a aprendizagem, como lida com as dificuldades que surgem nesse processo, com o não aprender, como se sente em relação a essas questões; como a família lida com a não aprendizagem e com o próprio sujeito; como a escola trata dessa problemática” Grassi (2009, p. 135). </w:t>
      </w:r>
    </w:p>
    <w:p w14:paraId="14D01BB1" w14:textId="370A3CF2" w:rsidR="001C1986" w:rsidRPr="001C1986" w:rsidRDefault="004D43BE" w:rsidP="003B1221">
      <w:pPr>
        <w:shd w:val="clear" w:color="auto" w:fill="FFFFFF"/>
        <w:spacing w:line="334" w:lineRule="atLeast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 xml:space="preserve">E a ênfase do presente Estágio Supervisionado na Psicomotricidade e Estimulação Cognitiva vem ao encontro da imprescindível necessidade de visualizar o Sujeito em uma perspectiva holística, uma vez que a </w:t>
      </w:r>
      <w:r w:rsidR="001C1986" w:rsidRPr="001C1986">
        <w:rPr>
          <w:rFonts w:ascii="Arial" w:eastAsia="Calibri" w:hAnsi="Arial" w:cs="Arial"/>
          <w:lang w:eastAsia="en-US"/>
        </w:rPr>
        <w:t xml:space="preserve">Psicomotricidade baseia-se em uma concepção unificada da Pessoa, que inclui as interações cognitivas, </w:t>
      </w:r>
      <w:r w:rsidR="009A1701">
        <w:rPr>
          <w:rFonts w:ascii="Arial" w:eastAsia="Calibri" w:hAnsi="Arial" w:cs="Arial"/>
          <w:lang w:eastAsia="en-US"/>
        </w:rPr>
        <w:t>sensório-</w:t>
      </w:r>
      <w:r w:rsidR="001C1986" w:rsidRPr="001C1986">
        <w:rPr>
          <w:rFonts w:ascii="Arial" w:eastAsia="Calibri" w:hAnsi="Arial" w:cs="Arial"/>
          <w:lang w:eastAsia="en-US"/>
        </w:rPr>
        <w:t xml:space="preserve">motoras, afetivas e psíquicas na compreensão das capacidades de ser e de expressar-se, a partir do movimento, em um contexto psicossocial. Ela se constitui por um conjunto de conhecimentos psicológicos, fisiológicos, antropológicos e relacionais que permitem, utilizando o corpo como mediador, abordar o ato motor humano com o intento de favorecer a integração deste </w:t>
      </w:r>
      <w:r>
        <w:rPr>
          <w:rFonts w:ascii="Arial" w:eastAsia="Calibri" w:hAnsi="Arial" w:cs="Arial"/>
          <w:lang w:eastAsia="en-US"/>
        </w:rPr>
        <w:t>S</w:t>
      </w:r>
      <w:r w:rsidR="001C1986" w:rsidRPr="001C1986">
        <w:rPr>
          <w:rFonts w:ascii="Arial" w:eastAsia="Calibri" w:hAnsi="Arial" w:cs="Arial"/>
          <w:lang w:eastAsia="en-US"/>
        </w:rPr>
        <w:t>ujeito consigo e com o mundo dos objetos e outros Sujeitos.” (Costa,2002)</w:t>
      </w:r>
    </w:p>
    <w:p w14:paraId="0EC30495" w14:textId="0035E1CD" w:rsidR="001C1986" w:rsidRPr="001C1986" w:rsidRDefault="001C1986" w:rsidP="003B1221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1C1986">
        <w:rPr>
          <w:rFonts w:ascii="Arial" w:eastAsia="Calibri" w:hAnsi="Arial" w:cs="Arial"/>
          <w:lang w:eastAsia="en-US"/>
        </w:rPr>
        <w:t xml:space="preserve">A </w:t>
      </w:r>
      <w:r w:rsidR="004D43BE">
        <w:rPr>
          <w:rFonts w:ascii="Arial" w:eastAsia="Calibri" w:hAnsi="Arial" w:cs="Arial"/>
          <w:lang w:eastAsia="en-US"/>
        </w:rPr>
        <w:t>P</w:t>
      </w:r>
      <w:r w:rsidRPr="001C1986">
        <w:rPr>
          <w:rFonts w:ascii="Arial" w:eastAsia="Calibri" w:hAnsi="Arial" w:cs="Arial"/>
          <w:lang w:eastAsia="en-US"/>
        </w:rPr>
        <w:t>sicomotricidade pode também ser definida como o campo transdisciplinar que estuda e investiga as relações e as influências recíprocas e sistêmicas entre o psiquismo e a motricidade.</w:t>
      </w:r>
    </w:p>
    <w:p w14:paraId="6A939334" w14:textId="2FE81BDC" w:rsidR="001C1986" w:rsidRPr="001C1986" w:rsidRDefault="001C1986" w:rsidP="003B1221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1C1986">
        <w:rPr>
          <w:rFonts w:ascii="Arial" w:eastAsia="Calibri" w:hAnsi="Arial" w:cs="Arial"/>
          <w:lang w:eastAsia="en-US"/>
        </w:rPr>
        <w:t xml:space="preserve">Baseada numa visão holística do ser humano, a Psicomotricidade </w:t>
      </w:r>
      <w:bookmarkStart w:id="0" w:name="_Hlk532231241"/>
      <w:r w:rsidRPr="001C1986">
        <w:rPr>
          <w:rFonts w:ascii="Arial" w:eastAsia="Calibri" w:hAnsi="Arial" w:cs="Arial"/>
          <w:lang w:eastAsia="en-US"/>
        </w:rPr>
        <w:t>encara de forma integrada as funções cognitivas, s</w:t>
      </w:r>
      <w:r w:rsidR="00F32DC8">
        <w:rPr>
          <w:rFonts w:ascii="Arial" w:eastAsia="Calibri" w:hAnsi="Arial" w:cs="Arial"/>
          <w:lang w:eastAsia="en-US"/>
        </w:rPr>
        <w:t>o</w:t>
      </w:r>
      <w:r w:rsidRPr="001C1986">
        <w:rPr>
          <w:rFonts w:ascii="Arial" w:eastAsia="Calibri" w:hAnsi="Arial" w:cs="Arial"/>
          <w:lang w:eastAsia="en-US"/>
        </w:rPr>
        <w:t>cioemocionais, afetivas, simbólicas, psicolinguísticas e motoras, promovendo a capacidade de ser e agir num contexto psicossocial</w:t>
      </w:r>
      <w:bookmarkEnd w:id="0"/>
      <w:r w:rsidRPr="001C1986">
        <w:rPr>
          <w:rFonts w:ascii="Arial" w:eastAsia="Calibri" w:hAnsi="Arial" w:cs="Arial"/>
          <w:lang w:eastAsia="en-US"/>
        </w:rPr>
        <w:t xml:space="preserve">. A Psicomotricidade possui as linhas de atuação educativa, </w:t>
      </w:r>
      <w:proofErr w:type="spellStart"/>
      <w:r w:rsidRPr="001C1986">
        <w:rPr>
          <w:rFonts w:ascii="Arial" w:eastAsia="Calibri" w:hAnsi="Arial" w:cs="Arial"/>
          <w:lang w:eastAsia="en-US"/>
        </w:rPr>
        <w:t>reeducativa</w:t>
      </w:r>
      <w:proofErr w:type="spellEnd"/>
      <w:r w:rsidRPr="001C1986">
        <w:rPr>
          <w:rFonts w:ascii="Arial" w:eastAsia="Calibri" w:hAnsi="Arial" w:cs="Arial"/>
          <w:lang w:eastAsia="en-US"/>
        </w:rPr>
        <w:t>, terapêutica, relacional, dentre outras.</w:t>
      </w:r>
    </w:p>
    <w:p w14:paraId="562B5422" w14:textId="73D348B4" w:rsidR="001C1986" w:rsidRPr="001C1986" w:rsidRDefault="001C1986" w:rsidP="003B1221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1C1986">
        <w:rPr>
          <w:rFonts w:ascii="Arial" w:eastAsia="Calibri" w:hAnsi="Arial" w:cs="Arial"/>
          <w:lang w:eastAsia="en-US"/>
        </w:rPr>
        <w:t>Psicomotricidade é a ciência que tem como objeto de estudo o homem através do seu corpo em movimento e em relação ao seu mundo interno e externo. Está relacionada ao processo de maturação, onde o corpo é a origem das aquisições cognitivas, afetivas e orgânica</w:t>
      </w:r>
      <w:r w:rsidR="00574342">
        <w:rPr>
          <w:rFonts w:ascii="Arial" w:eastAsia="Calibri" w:hAnsi="Arial" w:cs="Arial"/>
          <w:lang w:eastAsia="en-US"/>
        </w:rPr>
        <w:t>.</w:t>
      </w:r>
    </w:p>
    <w:p w14:paraId="48E0FA3E" w14:textId="7DECD494" w:rsidR="00E020AB" w:rsidRPr="00AD0ED2" w:rsidRDefault="00010B4C" w:rsidP="00195BE0">
      <w:pPr>
        <w:shd w:val="clear" w:color="auto" w:fill="FFFFFF"/>
        <w:spacing w:line="334" w:lineRule="atLeast"/>
        <w:ind w:hanging="360"/>
        <w:jc w:val="both"/>
        <w:rPr>
          <w:rFonts w:ascii="Arial" w:hAnsi="Arial" w:cs="Arial"/>
          <w:b/>
        </w:rPr>
      </w:pPr>
      <w:r w:rsidRPr="0058371A">
        <w:rPr>
          <w:rFonts w:ascii="Arial" w:hAnsi="Arial" w:cs="Arial"/>
          <w:color w:val="333333"/>
        </w:rPr>
        <w:lastRenderedPageBreak/>
        <w:t>     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AD0ED2" w14:paraId="145AAC73" w14:textId="77777777" w:rsidTr="00E020AB">
        <w:tc>
          <w:tcPr>
            <w:tcW w:w="10348" w:type="dxa"/>
            <w:vAlign w:val="center"/>
          </w:tcPr>
          <w:p w14:paraId="79ED0160" w14:textId="77777777" w:rsidR="00E020AB" w:rsidRPr="00AD0ED2" w:rsidRDefault="00E020AB" w:rsidP="00AD0ED2">
            <w:pPr>
              <w:jc w:val="both"/>
              <w:rPr>
                <w:rFonts w:ascii="Arial" w:hAnsi="Arial" w:cs="Arial"/>
              </w:rPr>
            </w:pPr>
            <w:r w:rsidRPr="00AD0ED2">
              <w:rPr>
                <w:rFonts w:ascii="Arial" w:hAnsi="Arial" w:cs="Arial"/>
                <w:b/>
              </w:rPr>
              <w:t>2 – Público-alvo</w:t>
            </w:r>
          </w:p>
        </w:tc>
      </w:tr>
    </w:tbl>
    <w:p w14:paraId="759672E5" w14:textId="3C72A962" w:rsidR="00AD0ED2" w:rsidRPr="00AD0ED2" w:rsidRDefault="00195BE0" w:rsidP="00AD0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Estudantes acima de 12 anos, de acordo com orientação do CFP, durante o atual período pandêmico, uma vez que serão Encontros no formato remoto. </w:t>
      </w:r>
    </w:p>
    <w:p w14:paraId="27C2A118" w14:textId="161EAEF3" w:rsidR="00AD0ED2" w:rsidRPr="00AD0ED2" w:rsidRDefault="00E87490" w:rsidP="00AD0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95BE0">
        <w:rPr>
          <w:rFonts w:ascii="Arial" w:hAnsi="Arial" w:cs="Arial"/>
        </w:rPr>
        <w:t>Estendendo às Famílias das Crianças já acolhidas neste Projeto, antes do evento da pandemia.</w:t>
      </w:r>
    </w:p>
    <w:p w14:paraId="70AAF0C1" w14:textId="77777777" w:rsidR="00E020AB" w:rsidRPr="00AD0ED2" w:rsidRDefault="00E020AB" w:rsidP="00503E8B">
      <w:pPr>
        <w:jc w:val="both"/>
        <w:rPr>
          <w:rFonts w:ascii="Arial" w:hAnsi="Arial" w:cs="Arial"/>
          <w:b/>
        </w:rPr>
      </w:pPr>
    </w:p>
    <w:p w14:paraId="68E3108D" w14:textId="77777777" w:rsidR="00E020AB" w:rsidRPr="00AD0ED2" w:rsidRDefault="00E020AB" w:rsidP="00503E8B">
      <w:pPr>
        <w:jc w:val="both"/>
        <w:rPr>
          <w:rFonts w:ascii="Arial" w:hAnsi="Arial" w:cs="Arial"/>
          <w:b/>
        </w:rPr>
      </w:pPr>
    </w:p>
    <w:p w14:paraId="69FED58D" w14:textId="466EAA8E" w:rsidR="00E020AB" w:rsidRPr="00AD0ED2" w:rsidRDefault="00E020AB" w:rsidP="00503E8B">
      <w:pPr>
        <w:jc w:val="both"/>
        <w:rPr>
          <w:rFonts w:ascii="Arial" w:hAnsi="Arial" w:cs="Arial"/>
          <w:b/>
        </w:rPr>
      </w:pPr>
      <w:r w:rsidRPr="00AD0ED2">
        <w:rPr>
          <w:rFonts w:ascii="Arial" w:hAnsi="Arial" w:cs="Arial"/>
          <w:b/>
        </w:rPr>
        <w:t xml:space="preserve">3 – Metodologia </w:t>
      </w:r>
      <w:r w:rsidR="00195BE0">
        <w:rPr>
          <w:rFonts w:ascii="Arial" w:hAnsi="Arial" w:cs="Arial"/>
          <w:b/>
        </w:rPr>
        <w:t>no formato online</w:t>
      </w:r>
    </w:p>
    <w:p w14:paraId="70536460" w14:textId="77777777" w:rsidR="00E020AB" w:rsidRPr="00AD0ED2" w:rsidRDefault="00E020AB" w:rsidP="00503E8B">
      <w:pPr>
        <w:jc w:val="both"/>
        <w:rPr>
          <w:rFonts w:ascii="Arial" w:hAnsi="Arial" w:cs="Arial"/>
          <w:b/>
        </w:rPr>
      </w:pPr>
    </w:p>
    <w:p w14:paraId="4A3EB521" w14:textId="77777777" w:rsidR="006E2CAE" w:rsidRDefault="006E2CAE" w:rsidP="00503E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</w:rPr>
      </w:pPr>
    </w:p>
    <w:p w14:paraId="62B78F60" w14:textId="0604FCF8" w:rsidR="00F77F35" w:rsidRDefault="00F77F35" w:rsidP="00F77F3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="00195BE0">
        <w:rPr>
          <w:rFonts w:ascii="Arial" w:hAnsi="Arial" w:cs="Arial"/>
        </w:rPr>
        <w:t xml:space="preserve">Acolhimento, Escuta, </w:t>
      </w:r>
      <w:r>
        <w:rPr>
          <w:rFonts w:ascii="Arial" w:hAnsi="Arial" w:cs="Arial"/>
        </w:rPr>
        <w:t xml:space="preserve">Atendimentos Clínicos </w:t>
      </w:r>
    </w:p>
    <w:p w14:paraId="37042E4B" w14:textId="2697A5B7" w:rsidR="002F6771" w:rsidRDefault="00DC2702" w:rsidP="00AD0E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="00AD0ED2" w:rsidRPr="00AD0ED2">
        <w:rPr>
          <w:rFonts w:ascii="Arial" w:hAnsi="Arial" w:cs="Arial"/>
        </w:rPr>
        <w:t xml:space="preserve"> Encontros teórico-vivenciais semanais com duração</w:t>
      </w:r>
      <w:r w:rsidR="009756F3">
        <w:rPr>
          <w:rFonts w:ascii="Arial" w:hAnsi="Arial" w:cs="Arial"/>
        </w:rPr>
        <w:t xml:space="preserve"> de 4 h, em que serã</w:t>
      </w:r>
      <w:r w:rsidR="004A5632">
        <w:rPr>
          <w:rFonts w:ascii="Arial" w:hAnsi="Arial" w:cs="Arial"/>
        </w:rPr>
        <w:t xml:space="preserve">o </w:t>
      </w:r>
      <w:r w:rsidR="00FD5AF7">
        <w:rPr>
          <w:rFonts w:ascii="Arial" w:hAnsi="Arial" w:cs="Arial"/>
        </w:rPr>
        <w:t>compartilhados</w:t>
      </w:r>
      <w:r w:rsidR="00592565">
        <w:rPr>
          <w:rFonts w:ascii="Arial" w:hAnsi="Arial" w:cs="Arial"/>
        </w:rPr>
        <w:t xml:space="preserve"> discussões</w:t>
      </w:r>
      <w:r w:rsidR="009756F3">
        <w:rPr>
          <w:rFonts w:ascii="Arial" w:hAnsi="Arial" w:cs="Arial"/>
        </w:rPr>
        <w:t xml:space="preserve"> e</w:t>
      </w:r>
      <w:r w:rsidR="00AD0ED2" w:rsidRPr="00AD0ED2">
        <w:rPr>
          <w:rFonts w:ascii="Arial" w:hAnsi="Arial" w:cs="Arial"/>
        </w:rPr>
        <w:t xml:space="preserve"> estudos de casos</w:t>
      </w:r>
      <w:r w:rsidR="009756F3">
        <w:rPr>
          <w:rFonts w:ascii="Arial" w:hAnsi="Arial" w:cs="Arial"/>
        </w:rPr>
        <w:t>, além das</w:t>
      </w:r>
      <w:r w:rsidR="005F43E9">
        <w:rPr>
          <w:rFonts w:ascii="Arial" w:hAnsi="Arial" w:cs="Arial"/>
        </w:rPr>
        <w:t xml:space="preserve"> demandas diversas</w:t>
      </w:r>
      <w:r w:rsidR="004A5632">
        <w:rPr>
          <w:rFonts w:ascii="Arial" w:hAnsi="Arial" w:cs="Arial"/>
        </w:rPr>
        <w:t>.</w:t>
      </w:r>
    </w:p>
    <w:p w14:paraId="3670B39C" w14:textId="3B0BB6E0" w:rsidR="00DC2702" w:rsidRDefault="00034BC7" w:rsidP="00AD0E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="00DC2702">
        <w:rPr>
          <w:rFonts w:ascii="Arial" w:hAnsi="Arial" w:cs="Arial"/>
        </w:rPr>
        <w:t>Estudos teóricos relativos às dificuldades</w:t>
      </w:r>
      <w:r w:rsidR="00237D1E">
        <w:rPr>
          <w:rFonts w:ascii="Arial" w:hAnsi="Arial" w:cs="Arial"/>
        </w:rPr>
        <w:t>,</w:t>
      </w:r>
      <w:r w:rsidR="00DC2702">
        <w:rPr>
          <w:rFonts w:ascii="Arial" w:hAnsi="Arial" w:cs="Arial"/>
        </w:rPr>
        <w:t xml:space="preserve"> problemas</w:t>
      </w:r>
      <w:r w:rsidR="00237D1E">
        <w:rPr>
          <w:rFonts w:ascii="Arial" w:hAnsi="Arial" w:cs="Arial"/>
        </w:rPr>
        <w:t xml:space="preserve"> e distúrbios</w:t>
      </w:r>
      <w:r w:rsidR="00DC2702">
        <w:rPr>
          <w:rFonts w:ascii="Arial" w:hAnsi="Arial" w:cs="Arial"/>
        </w:rPr>
        <w:t xml:space="preserve"> de Aprendizagem</w:t>
      </w:r>
    </w:p>
    <w:p w14:paraId="1CA742A3" w14:textId="0B8D2C43" w:rsidR="00034BC7" w:rsidRDefault="00034BC7" w:rsidP="00AD0E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="001C0278">
        <w:rPr>
          <w:rFonts w:ascii="Arial" w:hAnsi="Arial" w:cs="Arial"/>
        </w:rPr>
        <w:t xml:space="preserve">Estudos teóricos relativos à </w:t>
      </w:r>
      <w:r w:rsidR="00237D1E">
        <w:rPr>
          <w:rFonts w:ascii="Arial" w:hAnsi="Arial" w:cs="Arial"/>
        </w:rPr>
        <w:t>Psicomotricidade</w:t>
      </w:r>
    </w:p>
    <w:p w14:paraId="41E7BFBC" w14:textId="51154F24" w:rsidR="00237D1E" w:rsidRDefault="00237D1E" w:rsidP="00AD0E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>**Estudos teóricos relativos à Estimulação Cognitiva</w:t>
      </w:r>
    </w:p>
    <w:p w14:paraId="3989E9C0" w14:textId="28CD7507" w:rsidR="007D1308" w:rsidRDefault="007D1308" w:rsidP="00AD0E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**Estudos teóricos relativos ao Corpo: </w:t>
      </w:r>
      <w:r w:rsidR="00195BE0">
        <w:rPr>
          <w:rFonts w:ascii="Arial" w:hAnsi="Arial" w:cs="Arial"/>
        </w:rPr>
        <w:t>@ Adolescente</w:t>
      </w:r>
      <w:r>
        <w:rPr>
          <w:rFonts w:ascii="Arial" w:hAnsi="Arial" w:cs="Arial"/>
        </w:rPr>
        <w:t xml:space="preserve"> é o seu Corpo</w:t>
      </w:r>
      <w:r w:rsidR="00195BE0">
        <w:rPr>
          <w:rFonts w:ascii="Arial" w:hAnsi="Arial" w:cs="Arial"/>
        </w:rPr>
        <w:t>!</w:t>
      </w:r>
    </w:p>
    <w:p w14:paraId="57B42E52" w14:textId="39451059" w:rsidR="00DF39AE" w:rsidRDefault="00DF39AE" w:rsidP="00AD0E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**Estudos relativos </w:t>
      </w:r>
      <w:r w:rsidR="00195BE0">
        <w:rPr>
          <w:rFonts w:ascii="Arial" w:hAnsi="Arial" w:cs="Arial"/>
        </w:rPr>
        <w:t>ao lúdico</w:t>
      </w:r>
    </w:p>
    <w:p w14:paraId="31A66F4A" w14:textId="69E73961" w:rsidR="00892ABF" w:rsidRDefault="00892ABF" w:rsidP="00AD0E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>**Estudos relativos ao Grafismo</w:t>
      </w:r>
    </w:p>
    <w:p w14:paraId="3661E817" w14:textId="77526F3A" w:rsidR="00DC2702" w:rsidRDefault="007A28BE" w:rsidP="00AD0E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="00DC2702">
        <w:rPr>
          <w:rFonts w:ascii="Arial" w:hAnsi="Arial" w:cs="Arial"/>
        </w:rPr>
        <w:t>Seminários Clínicos</w:t>
      </w:r>
      <w:r w:rsidR="00195BE0">
        <w:rPr>
          <w:rFonts w:ascii="Arial" w:hAnsi="Arial" w:cs="Arial"/>
        </w:rPr>
        <w:t xml:space="preserve"> (online)</w:t>
      </w:r>
    </w:p>
    <w:p w14:paraId="6D891E2E" w14:textId="7D31D106" w:rsidR="00AD0ED2" w:rsidRPr="00AD0ED2" w:rsidRDefault="00AD0ED2" w:rsidP="009756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  <w:rPr>
          <w:rFonts w:ascii="Arial" w:hAnsi="Arial" w:cs="Arial"/>
        </w:rPr>
      </w:pPr>
      <w:r w:rsidRPr="00AD0ED2">
        <w:rPr>
          <w:rFonts w:ascii="Arial" w:hAnsi="Arial" w:cs="Arial"/>
        </w:rPr>
        <w:t xml:space="preserve"> </w:t>
      </w:r>
      <w:r w:rsidR="008978ED">
        <w:rPr>
          <w:rFonts w:ascii="Arial" w:hAnsi="Arial" w:cs="Arial"/>
        </w:rPr>
        <w:t>**</w:t>
      </w:r>
      <w:r w:rsidR="00001A9D">
        <w:rPr>
          <w:rFonts w:ascii="Arial" w:hAnsi="Arial" w:cs="Arial"/>
        </w:rPr>
        <w:t>Planejamento e Execução</w:t>
      </w:r>
      <w:r w:rsidR="00195BE0">
        <w:rPr>
          <w:rFonts w:ascii="Arial" w:hAnsi="Arial" w:cs="Arial"/>
        </w:rPr>
        <w:t>, no formato remoto,</w:t>
      </w:r>
      <w:r w:rsidR="00001A9D">
        <w:rPr>
          <w:rFonts w:ascii="Arial" w:hAnsi="Arial" w:cs="Arial"/>
        </w:rPr>
        <w:t xml:space="preserve"> de fóruns Psicopedagógicos</w:t>
      </w:r>
      <w:r w:rsidR="00237D1E">
        <w:rPr>
          <w:rFonts w:ascii="Arial" w:hAnsi="Arial" w:cs="Arial"/>
        </w:rPr>
        <w:t xml:space="preserve"> com ênfase na Psicomotricidade e Estimulação Cognitiva</w:t>
      </w:r>
    </w:p>
    <w:p w14:paraId="4057BAE1" w14:textId="77777777" w:rsidR="00E020AB" w:rsidRDefault="00E020AB" w:rsidP="00503E8B">
      <w:pPr>
        <w:jc w:val="both"/>
        <w:rPr>
          <w:rFonts w:ascii="Arial" w:hAnsi="Arial" w:cs="Arial"/>
          <w:b/>
        </w:rPr>
      </w:pPr>
    </w:p>
    <w:p w14:paraId="00A9206F" w14:textId="77777777" w:rsidR="008257A1" w:rsidRDefault="008257A1" w:rsidP="00503E8B">
      <w:pPr>
        <w:jc w:val="both"/>
        <w:rPr>
          <w:rFonts w:ascii="Arial" w:hAnsi="Arial" w:cs="Arial"/>
          <w:b/>
        </w:rPr>
      </w:pPr>
    </w:p>
    <w:p w14:paraId="734DFBDE" w14:textId="77777777" w:rsidR="008257A1" w:rsidRPr="00AD0ED2" w:rsidRDefault="008257A1" w:rsidP="00503E8B">
      <w:pPr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54007" w:rsidRPr="00AD0ED2" w14:paraId="35BD7097" w14:textId="77777777" w:rsidTr="00254007">
        <w:tc>
          <w:tcPr>
            <w:tcW w:w="10194" w:type="dxa"/>
          </w:tcPr>
          <w:p w14:paraId="3BA7218F" w14:textId="77777777" w:rsidR="00195BE0" w:rsidRDefault="00E020AB" w:rsidP="00503E8B">
            <w:pPr>
              <w:jc w:val="both"/>
              <w:rPr>
                <w:rFonts w:ascii="Arial" w:hAnsi="Arial" w:cs="Arial"/>
                <w:b/>
              </w:rPr>
            </w:pPr>
            <w:r w:rsidRPr="00AD0ED2">
              <w:rPr>
                <w:rFonts w:ascii="Arial" w:hAnsi="Arial" w:cs="Arial"/>
                <w:b/>
              </w:rPr>
              <w:t>4 – Cronograma de Execução</w:t>
            </w:r>
          </w:p>
          <w:p w14:paraId="4B464007" w14:textId="59FEF9F6" w:rsidR="00254007" w:rsidRDefault="00195BE0" w:rsidP="00503E8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2020-2</w:t>
            </w:r>
            <w:r w:rsidR="00FD5AF7">
              <w:rPr>
                <w:rFonts w:ascii="Arial" w:hAnsi="Arial" w:cs="Arial"/>
                <w:b/>
              </w:rPr>
              <w:t>, 2021-1,</w:t>
            </w:r>
            <w:r>
              <w:rPr>
                <w:rFonts w:ascii="Arial" w:hAnsi="Arial" w:cs="Arial"/>
                <w:b/>
              </w:rPr>
              <w:t xml:space="preserve"> no formato remoto, até que sejam possíveis os Encontros presenciais.</w:t>
            </w:r>
          </w:p>
          <w:p w14:paraId="11C460AC" w14:textId="4E19B51F" w:rsidR="00195BE0" w:rsidRPr="00AD0ED2" w:rsidRDefault="00195BE0" w:rsidP="00503E8B">
            <w:pPr>
              <w:jc w:val="both"/>
              <w:rPr>
                <w:rFonts w:ascii="Arial" w:hAnsi="Arial" w:cs="Arial"/>
              </w:rPr>
            </w:pPr>
          </w:p>
        </w:tc>
      </w:tr>
    </w:tbl>
    <w:p w14:paraId="3F951CFC" w14:textId="77777777" w:rsidR="00254007" w:rsidRPr="00AD0ED2" w:rsidRDefault="00254007" w:rsidP="00503E8B">
      <w:pPr>
        <w:jc w:val="both"/>
        <w:rPr>
          <w:rFonts w:ascii="Arial" w:hAnsi="Arial" w:cs="Arial"/>
          <w:b/>
        </w:rPr>
      </w:pPr>
    </w:p>
    <w:p w14:paraId="4A9ACBF8" w14:textId="22BD1A79" w:rsidR="00E020AB" w:rsidRDefault="00E020AB" w:rsidP="00503E8B">
      <w:pPr>
        <w:spacing w:line="360" w:lineRule="auto"/>
        <w:jc w:val="both"/>
        <w:rPr>
          <w:rFonts w:ascii="Arial" w:hAnsi="Arial" w:cs="Arial"/>
          <w:b/>
        </w:rPr>
      </w:pPr>
      <w:r w:rsidRPr="00AD0ED2">
        <w:rPr>
          <w:rFonts w:ascii="Arial" w:hAnsi="Arial" w:cs="Arial"/>
          <w:b/>
        </w:rPr>
        <w:t>5 - R</w:t>
      </w:r>
      <w:r w:rsidR="00E2295A">
        <w:rPr>
          <w:rFonts w:ascii="Arial" w:hAnsi="Arial" w:cs="Arial"/>
          <w:b/>
        </w:rPr>
        <w:t>EFERÊNCIAS:</w:t>
      </w:r>
    </w:p>
    <w:p w14:paraId="7EFAD440" w14:textId="2BBF9E6D" w:rsidR="00BB408A" w:rsidRDefault="00BB408A" w:rsidP="00503E8B">
      <w:pPr>
        <w:spacing w:line="360" w:lineRule="auto"/>
        <w:jc w:val="both"/>
        <w:rPr>
          <w:rFonts w:ascii="Arial" w:hAnsi="Arial" w:cs="Arial"/>
          <w:b/>
        </w:rPr>
      </w:pPr>
      <w:r w:rsidRPr="00BB408A">
        <w:rPr>
          <w:rFonts w:ascii="Arial" w:hAnsi="Arial" w:cs="Arial"/>
        </w:rPr>
        <w:t>AJURIAGUERRA, J</w:t>
      </w:r>
      <w:r w:rsidRPr="00BB408A">
        <w:rPr>
          <w:rFonts w:ascii="Arial" w:hAnsi="Arial" w:cs="Arial"/>
          <w:b/>
        </w:rPr>
        <w:t>. - A criança é seu corpo</w:t>
      </w:r>
      <w:r>
        <w:rPr>
          <w:rFonts w:ascii="Arial" w:hAnsi="Arial" w:cs="Arial"/>
          <w:b/>
        </w:rPr>
        <w:t>.</w:t>
      </w:r>
      <w:r w:rsidRPr="00BB408A">
        <w:rPr>
          <w:rFonts w:ascii="Arial" w:hAnsi="Arial" w:cs="Arial"/>
          <w:b/>
        </w:rPr>
        <w:t xml:space="preserve"> </w:t>
      </w:r>
      <w:r w:rsidRPr="00BB408A">
        <w:rPr>
          <w:rFonts w:ascii="Arial" w:hAnsi="Arial" w:cs="Arial"/>
        </w:rPr>
        <w:t>Texto não publicado</w:t>
      </w:r>
      <w:r w:rsidRPr="00BB408A">
        <w:rPr>
          <w:rFonts w:ascii="Arial" w:hAnsi="Arial" w:cs="Arial"/>
          <w:b/>
        </w:rPr>
        <w:t xml:space="preserve">, </w:t>
      </w:r>
      <w:r w:rsidRPr="00BB408A">
        <w:rPr>
          <w:rFonts w:ascii="Arial" w:hAnsi="Arial" w:cs="Arial"/>
        </w:rPr>
        <w:t>1985.</w:t>
      </w:r>
    </w:p>
    <w:p w14:paraId="2F8FD37E" w14:textId="5296B685" w:rsidR="001514D5" w:rsidRDefault="001514D5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proofErr w:type="gramStart"/>
      <w:r w:rsidRPr="001514D5">
        <w:rPr>
          <w:rFonts w:ascii="Arial" w:hAnsi="Arial" w:cs="Arial"/>
          <w:color w:val="000000"/>
        </w:rPr>
        <w:t>BASSE ,</w:t>
      </w:r>
      <w:proofErr w:type="gramEnd"/>
      <w:r w:rsidRPr="001514D5">
        <w:rPr>
          <w:rFonts w:ascii="Arial" w:hAnsi="Arial" w:cs="Arial"/>
          <w:color w:val="000000"/>
        </w:rPr>
        <w:t xml:space="preserve"> Eulália.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 xml:space="preserve">Intervenção Educativa e </w:t>
      </w:r>
      <w:r w:rsidR="00E2295A">
        <w:rPr>
          <w:rStyle w:val="Forte"/>
          <w:rFonts w:ascii="Arial" w:hAnsi="Arial" w:cs="Arial"/>
          <w:color w:val="000000"/>
        </w:rPr>
        <w:t>D</w:t>
      </w:r>
      <w:r w:rsidRPr="001514D5">
        <w:rPr>
          <w:rStyle w:val="Forte"/>
          <w:rFonts w:ascii="Arial" w:hAnsi="Arial" w:cs="Arial"/>
          <w:color w:val="000000"/>
        </w:rPr>
        <w:t xml:space="preserve">iagnóstico </w:t>
      </w:r>
      <w:r w:rsidR="00E2295A">
        <w:rPr>
          <w:rStyle w:val="Forte"/>
          <w:rFonts w:ascii="Arial" w:hAnsi="Arial" w:cs="Arial"/>
          <w:color w:val="000000"/>
        </w:rPr>
        <w:t>P</w:t>
      </w:r>
      <w:r w:rsidRPr="001514D5">
        <w:rPr>
          <w:rStyle w:val="Forte"/>
          <w:rFonts w:ascii="Arial" w:hAnsi="Arial" w:cs="Arial"/>
          <w:color w:val="000000"/>
        </w:rPr>
        <w:t>si</w:t>
      </w:r>
      <w:r w:rsidR="00E2295A">
        <w:rPr>
          <w:rStyle w:val="Forte"/>
          <w:rFonts w:ascii="Arial" w:hAnsi="Arial" w:cs="Arial"/>
          <w:color w:val="000000"/>
        </w:rPr>
        <w:t>co</w:t>
      </w:r>
      <w:r w:rsidRPr="001514D5">
        <w:rPr>
          <w:rStyle w:val="Forte"/>
          <w:rFonts w:ascii="Arial" w:hAnsi="Arial" w:cs="Arial"/>
          <w:color w:val="000000"/>
        </w:rPr>
        <w:t>pedagógico</w:t>
      </w:r>
      <w:r w:rsidRPr="001514D5">
        <w:rPr>
          <w:rFonts w:ascii="Arial" w:hAnsi="Arial" w:cs="Arial"/>
          <w:color w:val="000000"/>
        </w:rPr>
        <w:t xml:space="preserve">/Teresa </w:t>
      </w:r>
      <w:proofErr w:type="spellStart"/>
      <w:r w:rsidRPr="001514D5">
        <w:rPr>
          <w:rFonts w:ascii="Arial" w:hAnsi="Arial" w:cs="Arial"/>
          <w:color w:val="000000"/>
        </w:rPr>
        <w:t>Heiguet</w:t>
      </w:r>
      <w:proofErr w:type="spellEnd"/>
      <w:r w:rsidRPr="001514D5">
        <w:rPr>
          <w:rFonts w:ascii="Arial" w:hAnsi="Arial" w:cs="Arial"/>
          <w:color w:val="000000"/>
        </w:rPr>
        <w:t xml:space="preserve">, </w:t>
      </w:r>
      <w:proofErr w:type="spellStart"/>
      <w:r w:rsidRPr="001514D5">
        <w:rPr>
          <w:rFonts w:ascii="Arial" w:hAnsi="Arial" w:cs="Arial"/>
          <w:color w:val="000000"/>
        </w:rPr>
        <w:t>Maite</w:t>
      </w:r>
      <w:proofErr w:type="spellEnd"/>
      <w:r w:rsidRPr="001514D5">
        <w:rPr>
          <w:rFonts w:ascii="Arial" w:hAnsi="Arial" w:cs="Arial"/>
          <w:color w:val="000000"/>
        </w:rPr>
        <w:t xml:space="preserve"> </w:t>
      </w:r>
      <w:proofErr w:type="spellStart"/>
      <w:r w:rsidRPr="001514D5">
        <w:rPr>
          <w:rFonts w:ascii="Arial" w:hAnsi="Arial" w:cs="Arial"/>
          <w:color w:val="000000"/>
        </w:rPr>
        <w:t>Morrodan</w:t>
      </w:r>
      <w:proofErr w:type="spellEnd"/>
      <w:r w:rsidRPr="001514D5">
        <w:rPr>
          <w:rFonts w:ascii="Arial" w:hAnsi="Arial" w:cs="Arial"/>
          <w:color w:val="000000"/>
        </w:rPr>
        <w:t xml:space="preserve">, Marta </w:t>
      </w:r>
      <w:proofErr w:type="spellStart"/>
      <w:r w:rsidRPr="001514D5">
        <w:rPr>
          <w:rFonts w:ascii="Arial" w:hAnsi="Arial" w:cs="Arial"/>
          <w:color w:val="000000"/>
        </w:rPr>
        <w:t>Oliván</w:t>
      </w:r>
      <w:proofErr w:type="spellEnd"/>
      <w:r w:rsidRPr="001514D5">
        <w:rPr>
          <w:rFonts w:ascii="Arial" w:hAnsi="Arial" w:cs="Arial"/>
          <w:color w:val="000000"/>
        </w:rPr>
        <w:t xml:space="preserve">, </w:t>
      </w:r>
      <w:proofErr w:type="spellStart"/>
      <w:r w:rsidRPr="001514D5">
        <w:rPr>
          <w:rFonts w:ascii="Arial" w:hAnsi="Arial" w:cs="Arial"/>
          <w:color w:val="000000"/>
        </w:rPr>
        <w:t>Mireia</w:t>
      </w:r>
      <w:proofErr w:type="spellEnd"/>
      <w:r w:rsidRPr="001514D5">
        <w:rPr>
          <w:rFonts w:ascii="Arial" w:hAnsi="Arial" w:cs="Arial"/>
          <w:color w:val="000000"/>
        </w:rPr>
        <w:t xml:space="preserve"> Planas, Montserrat </w:t>
      </w:r>
      <w:proofErr w:type="spellStart"/>
      <w:r w:rsidRPr="001514D5">
        <w:rPr>
          <w:rFonts w:ascii="Arial" w:hAnsi="Arial" w:cs="Arial"/>
          <w:color w:val="000000"/>
        </w:rPr>
        <w:t>Rossell</w:t>
      </w:r>
      <w:proofErr w:type="spellEnd"/>
      <w:r w:rsidRPr="001514D5">
        <w:rPr>
          <w:rFonts w:ascii="Arial" w:hAnsi="Arial" w:cs="Arial"/>
          <w:color w:val="000000"/>
        </w:rPr>
        <w:t xml:space="preserve">, Manuel </w:t>
      </w:r>
      <w:proofErr w:type="spellStart"/>
      <w:r w:rsidRPr="001514D5">
        <w:rPr>
          <w:rFonts w:ascii="Arial" w:hAnsi="Arial" w:cs="Arial"/>
          <w:color w:val="000000"/>
        </w:rPr>
        <w:t>Seguer</w:t>
      </w:r>
      <w:proofErr w:type="spellEnd"/>
      <w:r w:rsidRPr="001514D5">
        <w:rPr>
          <w:rFonts w:ascii="Arial" w:hAnsi="Arial" w:cs="Arial"/>
          <w:color w:val="000000"/>
        </w:rPr>
        <w:t xml:space="preserve"> e Maria Vilella. 3 ed. Porto Alegre: Artes Médicas:1996</w:t>
      </w:r>
      <w:r w:rsidR="004A68FA">
        <w:rPr>
          <w:rFonts w:ascii="Arial" w:hAnsi="Arial" w:cs="Arial"/>
          <w:color w:val="000000"/>
        </w:rPr>
        <w:t>.</w:t>
      </w:r>
    </w:p>
    <w:p w14:paraId="7AE4EA6C" w14:textId="0835A254" w:rsidR="00195BE0" w:rsidRDefault="00195BE0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Bock, A. M. B. (2001). A psicologia sócio-histórica: uma perspectiva crítica em psicologia. In A. M. B. Bock, M. G. M. Gonçalves, &amp; O. Furtado (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Orgs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.), </w:t>
      </w:r>
      <w:r>
        <w:rPr>
          <w:rFonts w:ascii="Verdana" w:hAnsi="Verdana"/>
          <w:i/>
          <w:iCs/>
          <w:color w:val="000000"/>
          <w:sz w:val="20"/>
          <w:szCs w:val="20"/>
          <w:shd w:val="clear" w:color="auto" w:fill="FFFFFF"/>
        </w:rPr>
        <w:t>Psicologia sócio-histórica: uma perspectiva crítica em Psicologia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(pp. 15-35). São Paulo: Cortez.         [ </w:t>
      </w:r>
      <w:hyperlink r:id="rId8" w:history="1">
        <w:r>
          <w:rPr>
            <w:rStyle w:val="Hyperlink"/>
            <w:rFonts w:ascii="Verdana" w:hAnsi="Verdana"/>
            <w:sz w:val="20"/>
            <w:shd w:val="clear" w:color="auto" w:fill="FFFFFF"/>
          </w:rPr>
          <w:t>Links</w:t>
        </w:r>
      </w:hyperlink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]</w:t>
      </w:r>
    </w:p>
    <w:p w14:paraId="62E55ED8" w14:textId="77622535" w:rsidR="00F903B4" w:rsidRDefault="00F903B4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F903B4">
        <w:rPr>
          <w:rFonts w:ascii="Arial" w:hAnsi="Arial" w:cs="Arial"/>
          <w:color w:val="000000"/>
        </w:rPr>
        <w:t xml:space="preserve">BOSCAINI, F. - </w:t>
      </w:r>
      <w:r w:rsidRPr="00BD42AA">
        <w:rPr>
          <w:rFonts w:ascii="Arial" w:hAnsi="Arial" w:cs="Arial"/>
          <w:b/>
          <w:color w:val="000000"/>
        </w:rPr>
        <w:t>Qual é a Identidade Corpórea da Psicomotricidade</w:t>
      </w:r>
      <w:r w:rsidRPr="00F903B4">
        <w:rPr>
          <w:rFonts w:ascii="Arial" w:hAnsi="Arial" w:cs="Arial"/>
          <w:color w:val="000000"/>
        </w:rPr>
        <w:t>? Revista do Corpo e da Linguagem 1(11):123-126, 1983.</w:t>
      </w:r>
    </w:p>
    <w:p w14:paraId="3BB15FEA" w14:textId="14745EFC" w:rsidR="001514D5" w:rsidRPr="001514D5" w:rsidRDefault="001514D5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1514D5">
        <w:rPr>
          <w:rFonts w:ascii="Arial" w:hAnsi="Arial" w:cs="Arial"/>
          <w:color w:val="000000"/>
        </w:rPr>
        <w:t xml:space="preserve">BOSSA, </w:t>
      </w:r>
      <w:proofErr w:type="spellStart"/>
      <w:r w:rsidRPr="001514D5">
        <w:rPr>
          <w:rFonts w:ascii="Arial" w:hAnsi="Arial" w:cs="Arial"/>
          <w:color w:val="000000"/>
        </w:rPr>
        <w:t>Nadia</w:t>
      </w:r>
      <w:proofErr w:type="spellEnd"/>
      <w:r w:rsidRPr="001514D5">
        <w:rPr>
          <w:rFonts w:ascii="Arial" w:hAnsi="Arial" w:cs="Arial"/>
          <w:color w:val="000000"/>
        </w:rPr>
        <w:t xml:space="preserve"> A.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>A Psicopedagogia no Brasil: contribuições a partir da prática</w:t>
      </w:r>
      <w:r w:rsidRPr="001514D5">
        <w:rPr>
          <w:rFonts w:ascii="Arial" w:hAnsi="Arial" w:cs="Arial"/>
          <w:color w:val="000000"/>
        </w:rPr>
        <w:t>. Porto Alegre: Artes médicas, 1994.</w:t>
      </w:r>
    </w:p>
    <w:p w14:paraId="1EB9775D" w14:textId="77777777" w:rsidR="001514D5" w:rsidRPr="001514D5" w:rsidRDefault="001514D5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1514D5">
        <w:rPr>
          <w:rFonts w:ascii="Arial" w:hAnsi="Arial" w:cs="Arial"/>
          <w:color w:val="000000"/>
        </w:rPr>
        <w:lastRenderedPageBreak/>
        <w:t xml:space="preserve">BRAUER, Jussara </w:t>
      </w:r>
      <w:proofErr w:type="spellStart"/>
      <w:r w:rsidRPr="001514D5">
        <w:rPr>
          <w:rFonts w:ascii="Arial" w:hAnsi="Arial" w:cs="Arial"/>
          <w:color w:val="000000"/>
        </w:rPr>
        <w:t>Falek</w:t>
      </w:r>
      <w:proofErr w:type="spellEnd"/>
      <w:r w:rsidRPr="001514D5">
        <w:rPr>
          <w:rFonts w:ascii="Arial" w:hAnsi="Arial" w:cs="Arial"/>
          <w:color w:val="000000"/>
        </w:rPr>
        <w:t xml:space="preserve"> e BRUDER, Maria Cristina R.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>A constituição do sujeito na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>psicanálise lacaniana: Impasses na separação.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Fonts w:ascii="Arial" w:hAnsi="Arial" w:cs="Arial"/>
          <w:color w:val="000000"/>
        </w:rPr>
        <w:t>Psicologia em Estudo, Maringá, v.12, n.3, p. 513-521, set/dez. 2007.</w:t>
      </w:r>
    </w:p>
    <w:p w14:paraId="4C24FF14" w14:textId="72F6A0DA" w:rsidR="001514D5" w:rsidRDefault="001514D5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1514D5">
        <w:rPr>
          <w:rFonts w:ascii="Arial" w:hAnsi="Arial" w:cs="Arial"/>
          <w:color w:val="000000"/>
        </w:rPr>
        <w:t xml:space="preserve">CHAMAT, Leila Sara José. </w:t>
      </w:r>
      <w:r w:rsidRPr="00BD42AA">
        <w:rPr>
          <w:rFonts w:ascii="Arial" w:hAnsi="Arial" w:cs="Arial"/>
          <w:b/>
          <w:color w:val="000000"/>
        </w:rPr>
        <w:t>Técnicas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 xml:space="preserve">de Diagnóstico </w:t>
      </w:r>
      <w:r w:rsidR="00EA73B1">
        <w:rPr>
          <w:rStyle w:val="Forte"/>
          <w:rFonts w:ascii="Arial" w:hAnsi="Arial" w:cs="Arial"/>
          <w:color w:val="000000"/>
        </w:rPr>
        <w:t>P</w:t>
      </w:r>
      <w:r w:rsidRPr="001514D5">
        <w:rPr>
          <w:rStyle w:val="Forte"/>
          <w:rFonts w:ascii="Arial" w:hAnsi="Arial" w:cs="Arial"/>
          <w:color w:val="000000"/>
        </w:rPr>
        <w:t xml:space="preserve">sicopedagógico: </w:t>
      </w:r>
      <w:r w:rsidRPr="00BD42AA">
        <w:rPr>
          <w:rStyle w:val="Forte"/>
          <w:rFonts w:ascii="Arial" w:hAnsi="Arial" w:cs="Arial"/>
          <w:b w:val="0"/>
          <w:color w:val="000000"/>
        </w:rPr>
        <w:t>O diagnóstico Clínico</w:t>
      </w:r>
      <w:r w:rsidRPr="00BD42AA">
        <w:rPr>
          <w:rStyle w:val="apple-converted-space"/>
          <w:rFonts w:ascii="Arial" w:hAnsi="Arial" w:cs="Arial"/>
          <w:b/>
          <w:color w:val="000000"/>
        </w:rPr>
        <w:t> </w:t>
      </w:r>
      <w:r w:rsidRPr="00BD42AA">
        <w:rPr>
          <w:rStyle w:val="Forte"/>
          <w:rFonts w:ascii="Arial" w:hAnsi="Arial" w:cs="Arial"/>
          <w:b w:val="0"/>
          <w:color w:val="000000"/>
        </w:rPr>
        <w:t xml:space="preserve">na abordagem </w:t>
      </w:r>
      <w:r w:rsidR="00EA73B1" w:rsidRPr="00BD42AA">
        <w:rPr>
          <w:rStyle w:val="Forte"/>
          <w:rFonts w:ascii="Arial" w:hAnsi="Arial" w:cs="Arial"/>
          <w:b w:val="0"/>
          <w:color w:val="000000"/>
        </w:rPr>
        <w:t>I</w:t>
      </w:r>
      <w:r w:rsidRPr="00BD42AA">
        <w:rPr>
          <w:rStyle w:val="Forte"/>
          <w:rFonts w:ascii="Arial" w:hAnsi="Arial" w:cs="Arial"/>
          <w:b w:val="0"/>
          <w:color w:val="000000"/>
        </w:rPr>
        <w:t>nteracionista</w:t>
      </w:r>
      <w:r w:rsidRPr="001514D5">
        <w:rPr>
          <w:rFonts w:ascii="Arial" w:hAnsi="Arial" w:cs="Arial"/>
          <w:color w:val="000000"/>
        </w:rPr>
        <w:t>. São Paulo</w:t>
      </w:r>
      <w:r w:rsidR="004A68FA">
        <w:rPr>
          <w:rFonts w:ascii="Arial" w:hAnsi="Arial" w:cs="Arial"/>
          <w:color w:val="000000"/>
        </w:rPr>
        <w:t>: Vetor,</w:t>
      </w:r>
      <w:r w:rsidRPr="001514D5">
        <w:rPr>
          <w:rFonts w:ascii="Arial" w:hAnsi="Arial" w:cs="Arial"/>
          <w:color w:val="000000"/>
        </w:rPr>
        <w:t xml:space="preserve"> 2004.</w:t>
      </w:r>
    </w:p>
    <w:p w14:paraId="7A85B3F1" w14:textId="56384FBF" w:rsidR="006B66ED" w:rsidRPr="001514D5" w:rsidRDefault="006B66ED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COSTA, A.C. </w:t>
      </w:r>
      <w:r w:rsidRPr="006B66ED">
        <w:rPr>
          <w:rFonts w:ascii="Arial" w:hAnsi="Arial" w:cs="Arial"/>
          <w:b/>
          <w:color w:val="000000"/>
        </w:rPr>
        <w:t>Psicopedagogia e Psicomotricidade</w:t>
      </w:r>
      <w:r>
        <w:rPr>
          <w:rFonts w:ascii="Arial" w:hAnsi="Arial" w:cs="Arial"/>
          <w:color w:val="000000"/>
        </w:rPr>
        <w:t>: pontos de interseção nas Dificuldades de Aprendizagem. Petrópolis: Vozes, 2002.</w:t>
      </w:r>
    </w:p>
    <w:p w14:paraId="425A895E" w14:textId="21D8AB45" w:rsidR="001514D5" w:rsidRDefault="001514D5" w:rsidP="004A68FA">
      <w:pPr>
        <w:pStyle w:val="NormalWeb"/>
        <w:spacing w:before="0" w:beforeAutospacing="0" w:after="75" w:afterAutospacing="0"/>
        <w:rPr>
          <w:rFonts w:ascii="Arial" w:hAnsi="Arial" w:cs="Arial"/>
          <w:color w:val="000000"/>
        </w:rPr>
      </w:pPr>
      <w:r w:rsidRPr="001514D5">
        <w:rPr>
          <w:rFonts w:ascii="Arial" w:hAnsi="Arial" w:cs="Arial"/>
          <w:color w:val="000000"/>
        </w:rPr>
        <w:t xml:space="preserve">FERNÁNDEZ, </w:t>
      </w:r>
      <w:proofErr w:type="spellStart"/>
      <w:r w:rsidRPr="001514D5">
        <w:rPr>
          <w:rFonts w:ascii="Arial" w:hAnsi="Arial" w:cs="Arial"/>
          <w:color w:val="000000"/>
        </w:rPr>
        <w:t>Alícia</w:t>
      </w:r>
      <w:proofErr w:type="spellEnd"/>
      <w:r w:rsidRPr="001514D5">
        <w:rPr>
          <w:rFonts w:ascii="Arial" w:hAnsi="Arial" w:cs="Arial"/>
          <w:color w:val="000000"/>
        </w:rPr>
        <w:t>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>A inteligência aprisionada</w:t>
      </w:r>
      <w:r w:rsidRPr="001514D5">
        <w:rPr>
          <w:rFonts w:ascii="Arial" w:hAnsi="Arial" w:cs="Arial"/>
          <w:color w:val="000000"/>
        </w:rPr>
        <w:t>. Porto Alegre: Artes Médicas, 1990.</w:t>
      </w:r>
    </w:p>
    <w:p w14:paraId="15E3AAE8" w14:textId="77777777" w:rsidR="00F84600" w:rsidRPr="00F84600" w:rsidRDefault="00F84600" w:rsidP="004A68FA">
      <w:pPr>
        <w:pStyle w:val="NormalWeb"/>
        <w:spacing w:after="75"/>
        <w:rPr>
          <w:rFonts w:ascii="Arial" w:hAnsi="Arial" w:cs="Arial"/>
          <w:color w:val="000000"/>
        </w:rPr>
      </w:pPr>
      <w:r w:rsidRPr="00F84600">
        <w:rPr>
          <w:rFonts w:ascii="Arial" w:hAnsi="Arial" w:cs="Arial"/>
          <w:color w:val="000000"/>
        </w:rPr>
        <w:t xml:space="preserve">FONSECA, V.- </w:t>
      </w:r>
      <w:r w:rsidRPr="00B36B66">
        <w:rPr>
          <w:rFonts w:ascii="Arial" w:hAnsi="Arial" w:cs="Arial"/>
          <w:b/>
          <w:color w:val="000000"/>
        </w:rPr>
        <w:t>Da filogênese e antogênese da motricidade</w:t>
      </w:r>
      <w:r w:rsidRPr="00F84600">
        <w:rPr>
          <w:rFonts w:ascii="Arial" w:hAnsi="Arial" w:cs="Arial"/>
          <w:color w:val="000000"/>
        </w:rPr>
        <w:t>. Porto Alegre. Artes Médicas, 1989.</w:t>
      </w:r>
    </w:p>
    <w:p w14:paraId="102F3409" w14:textId="5A203D81" w:rsidR="00F84600" w:rsidRPr="001514D5" w:rsidRDefault="00F84600" w:rsidP="004A68FA">
      <w:pPr>
        <w:pStyle w:val="NormalWeb"/>
        <w:spacing w:before="0" w:beforeAutospacing="0" w:after="75" w:afterAutospacing="0"/>
        <w:rPr>
          <w:rFonts w:ascii="Arial" w:hAnsi="Arial" w:cs="Arial"/>
          <w:color w:val="000000"/>
        </w:rPr>
      </w:pPr>
      <w:r w:rsidRPr="00F84600">
        <w:rPr>
          <w:rFonts w:ascii="Arial" w:hAnsi="Arial" w:cs="Arial"/>
          <w:color w:val="000000"/>
        </w:rPr>
        <w:t xml:space="preserve">FONSECA, V.- </w:t>
      </w:r>
      <w:r w:rsidRPr="00885FA9">
        <w:rPr>
          <w:rFonts w:ascii="Arial" w:hAnsi="Arial" w:cs="Arial"/>
          <w:b/>
          <w:color w:val="000000"/>
        </w:rPr>
        <w:t>Escola, Escola, quem és tu?</w:t>
      </w:r>
      <w:r w:rsidRPr="00F84600">
        <w:rPr>
          <w:rFonts w:ascii="Arial" w:hAnsi="Arial" w:cs="Arial"/>
          <w:color w:val="000000"/>
        </w:rPr>
        <w:t xml:space="preserve"> Porto Alegre. Artes Médicas, 1992.</w:t>
      </w:r>
    </w:p>
    <w:p w14:paraId="2654B297" w14:textId="087853DE" w:rsidR="001514D5" w:rsidRDefault="001514D5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1514D5">
        <w:rPr>
          <w:rFonts w:ascii="Arial" w:hAnsi="Arial" w:cs="Arial"/>
          <w:color w:val="000000"/>
        </w:rPr>
        <w:t>FRIEDMANN, Adriana.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D674B4">
        <w:rPr>
          <w:rStyle w:val="nfase"/>
          <w:rFonts w:ascii="Arial" w:hAnsi="Arial" w:cs="Arial"/>
          <w:b/>
          <w:color w:val="000000"/>
        </w:rPr>
        <w:t>Brincar: crescer e aprender</w:t>
      </w:r>
      <w:r w:rsidRPr="001514D5">
        <w:rPr>
          <w:rStyle w:val="nfase"/>
          <w:rFonts w:ascii="Arial" w:hAnsi="Arial" w:cs="Arial"/>
          <w:color w:val="000000"/>
        </w:rPr>
        <w:t xml:space="preserve"> – o resgaste do jogo infantil</w:t>
      </w:r>
      <w:r w:rsidRPr="001514D5">
        <w:rPr>
          <w:rStyle w:val="Forte"/>
          <w:rFonts w:ascii="Arial" w:hAnsi="Arial" w:cs="Arial"/>
          <w:color w:val="000000"/>
        </w:rPr>
        <w:t>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Fonts w:ascii="Arial" w:hAnsi="Arial" w:cs="Arial"/>
          <w:color w:val="000000"/>
        </w:rPr>
        <w:t>São Paulo: Moderna, 1998</w:t>
      </w:r>
    </w:p>
    <w:p w14:paraId="0B360F05" w14:textId="379BF35D" w:rsidR="0036221A" w:rsidRDefault="00B32A13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B32A13">
        <w:rPr>
          <w:rFonts w:ascii="Arial" w:hAnsi="Arial" w:cs="Arial"/>
          <w:color w:val="000000"/>
        </w:rPr>
        <w:t>GRASSI, T. M. Psicopedagogia: um olhar, uma escuta. Curitiba:  IBPEX, 2010.</w:t>
      </w:r>
    </w:p>
    <w:p w14:paraId="7B682CEF" w14:textId="75B1AC78" w:rsidR="00635FB7" w:rsidRDefault="00635FB7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635FB7">
        <w:rPr>
          <w:rFonts w:ascii="Arial" w:hAnsi="Arial" w:cs="Arial"/>
          <w:color w:val="000000"/>
        </w:rPr>
        <w:t>MURCIA</w:t>
      </w:r>
      <w:r w:rsidR="00E648C6">
        <w:rPr>
          <w:rFonts w:ascii="Arial" w:hAnsi="Arial" w:cs="Arial"/>
          <w:color w:val="000000"/>
        </w:rPr>
        <w:t xml:space="preserve">. </w:t>
      </w:r>
      <w:r w:rsidRPr="00E648C6">
        <w:rPr>
          <w:rFonts w:ascii="Arial" w:hAnsi="Arial" w:cs="Arial"/>
          <w:b/>
          <w:color w:val="000000"/>
        </w:rPr>
        <w:t>A propósito da noção de esquema corporal</w:t>
      </w:r>
      <w:r w:rsidRPr="00635FB7">
        <w:rPr>
          <w:rFonts w:ascii="Arial" w:hAnsi="Arial" w:cs="Arial"/>
          <w:color w:val="000000"/>
        </w:rPr>
        <w:t>. Lisboa</w:t>
      </w:r>
      <w:r w:rsidR="005C49E9">
        <w:rPr>
          <w:rFonts w:ascii="Arial" w:hAnsi="Arial" w:cs="Arial"/>
          <w:color w:val="000000"/>
        </w:rPr>
        <w:t>:</w:t>
      </w:r>
      <w:r w:rsidRPr="00635FB7">
        <w:rPr>
          <w:rFonts w:ascii="Arial" w:hAnsi="Arial" w:cs="Arial"/>
          <w:color w:val="000000"/>
        </w:rPr>
        <w:t xml:space="preserve"> Reflexões e Perspectivas, 1990.</w:t>
      </w:r>
    </w:p>
    <w:p w14:paraId="3C325C39" w14:textId="6EC667A9" w:rsidR="00195BE0" w:rsidRPr="001514D5" w:rsidRDefault="00195BE0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Oliveira, D. M. Contribuições para o estudo da adolescência sob a ótica de Winnicott para a Educação. Belo Horizonte: </w:t>
      </w:r>
      <w:r w:rsidRPr="00195BE0">
        <w:rPr>
          <w:rFonts w:ascii="Arial" w:hAnsi="Arial" w:cs="Arial"/>
          <w:b/>
          <w:bCs/>
          <w:color w:val="000000"/>
        </w:rPr>
        <w:t>Psicologia em Revista</w:t>
      </w:r>
      <w:r>
        <w:rPr>
          <w:rFonts w:ascii="Arial" w:hAnsi="Arial" w:cs="Arial"/>
          <w:color w:val="000000"/>
        </w:rPr>
        <w:t>, vol.16, n.1, abr.2010.</w:t>
      </w:r>
    </w:p>
    <w:p w14:paraId="1A5423B9" w14:textId="28775E4E" w:rsidR="001514D5" w:rsidRDefault="001514D5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proofErr w:type="gramStart"/>
      <w:r w:rsidRPr="001514D5">
        <w:rPr>
          <w:rFonts w:ascii="Arial" w:hAnsi="Arial" w:cs="Arial"/>
          <w:color w:val="000000"/>
        </w:rPr>
        <w:t>PAIN,S.</w:t>
      </w:r>
      <w:proofErr w:type="gramEnd"/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>Diagnóst</w:t>
      </w:r>
      <w:r w:rsidR="00FD5AF7">
        <w:rPr>
          <w:rStyle w:val="Forte"/>
          <w:rFonts w:ascii="Arial" w:hAnsi="Arial" w:cs="Arial"/>
          <w:color w:val="000000"/>
        </w:rPr>
        <w:t>i</w:t>
      </w:r>
      <w:r w:rsidRPr="001514D5">
        <w:rPr>
          <w:rStyle w:val="Forte"/>
          <w:rFonts w:ascii="Arial" w:hAnsi="Arial" w:cs="Arial"/>
          <w:color w:val="000000"/>
        </w:rPr>
        <w:t>co e Tratamento e os Problemas de Aprendizagem</w:t>
      </w:r>
      <w:r w:rsidRPr="001514D5">
        <w:rPr>
          <w:rFonts w:ascii="Arial" w:hAnsi="Arial" w:cs="Arial"/>
          <w:color w:val="000000"/>
        </w:rPr>
        <w:t>. Porto Alegre: Artmed, 1985.reimp.2008</w:t>
      </w:r>
      <w:r w:rsidR="005C49E9">
        <w:rPr>
          <w:rFonts w:ascii="Arial" w:hAnsi="Arial" w:cs="Arial"/>
          <w:color w:val="000000"/>
        </w:rPr>
        <w:t>.</w:t>
      </w:r>
    </w:p>
    <w:p w14:paraId="6B36B0B5" w14:textId="27EDA5A5" w:rsidR="0043500A" w:rsidRPr="001514D5" w:rsidRDefault="002646F1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2646F1">
        <w:rPr>
          <w:rFonts w:ascii="Arial" w:hAnsi="Arial" w:cs="Arial"/>
          <w:color w:val="000000"/>
        </w:rPr>
        <w:t xml:space="preserve">SCHILDER, P. - </w:t>
      </w:r>
      <w:r w:rsidRPr="00615F71">
        <w:rPr>
          <w:rFonts w:ascii="Arial" w:hAnsi="Arial" w:cs="Arial"/>
          <w:b/>
          <w:color w:val="000000"/>
        </w:rPr>
        <w:t>A imagem do corpo</w:t>
      </w:r>
      <w:r w:rsidR="005C49E9">
        <w:rPr>
          <w:rFonts w:ascii="Arial" w:hAnsi="Arial" w:cs="Arial"/>
          <w:color w:val="000000"/>
        </w:rPr>
        <w:t>:</w:t>
      </w:r>
      <w:r w:rsidRPr="002646F1">
        <w:rPr>
          <w:rFonts w:ascii="Arial" w:hAnsi="Arial" w:cs="Arial"/>
          <w:color w:val="000000"/>
        </w:rPr>
        <w:t xml:space="preserve"> As energias construtivas da psiquê.</w:t>
      </w:r>
      <w:r>
        <w:rPr>
          <w:rFonts w:ascii="Arial" w:hAnsi="Arial" w:cs="Arial"/>
          <w:color w:val="000000"/>
        </w:rPr>
        <w:t xml:space="preserve"> </w:t>
      </w:r>
      <w:r w:rsidRPr="002646F1">
        <w:rPr>
          <w:rFonts w:ascii="Arial" w:hAnsi="Arial" w:cs="Arial"/>
          <w:color w:val="000000"/>
        </w:rPr>
        <w:t>São Paulo</w:t>
      </w:r>
      <w:r>
        <w:rPr>
          <w:rFonts w:ascii="Arial" w:hAnsi="Arial" w:cs="Arial"/>
          <w:color w:val="000000"/>
        </w:rPr>
        <w:t>:</w:t>
      </w:r>
      <w:r w:rsidRPr="002646F1">
        <w:rPr>
          <w:rFonts w:ascii="Arial" w:hAnsi="Arial" w:cs="Arial"/>
          <w:color w:val="000000"/>
        </w:rPr>
        <w:t xml:space="preserve"> Martins Fontes, 1981.</w:t>
      </w:r>
    </w:p>
    <w:p w14:paraId="6237660D" w14:textId="4F51CC7C" w:rsidR="001514D5" w:rsidRDefault="001514D5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1514D5">
        <w:rPr>
          <w:rFonts w:ascii="Arial" w:hAnsi="Arial" w:cs="Arial"/>
          <w:color w:val="000000"/>
        </w:rPr>
        <w:t>SCOZ, B.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>Psicopedagogia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 xml:space="preserve">e realidade escolar, o problema escolar e de aprendizagem. </w:t>
      </w:r>
      <w:r w:rsidRPr="00D53A7D">
        <w:rPr>
          <w:rStyle w:val="Forte"/>
          <w:rFonts w:ascii="Arial" w:hAnsi="Arial" w:cs="Arial"/>
          <w:b w:val="0"/>
          <w:color w:val="000000"/>
        </w:rPr>
        <w:t>Petrópolis</w:t>
      </w:r>
      <w:r w:rsidRPr="001514D5">
        <w:rPr>
          <w:rFonts w:ascii="Arial" w:hAnsi="Arial" w:cs="Arial"/>
          <w:color w:val="000000"/>
        </w:rPr>
        <w:t>: Vozes, 1994.</w:t>
      </w:r>
    </w:p>
    <w:p w14:paraId="101E8DD0" w14:textId="4AC94AF5" w:rsidR="005A74F5" w:rsidRPr="001514D5" w:rsidRDefault="005A74F5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5A74F5">
        <w:rPr>
          <w:rFonts w:ascii="Arial" w:hAnsi="Arial" w:cs="Arial"/>
          <w:color w:val="000000"/>
        </w:rPr>
        <w:t xml:space="preserve">SOUZA, Maria Thereza C. Intervenção Psicopedagógica Clinica: como e o que planejar. In Sisto, F. (Org.). </w:t>
      </w:r>
      <w:r w:rsidRPr="005644EB">
        <w:rPr>
          <w:rFonts w:ascii="Arial" w:hAnsi="Arial" w:cs="Arial"/>
          <w:b/>
          <w:color w:val="000000"/>
        </w:rPr>
        <w:t>Atuação Psicopedagógica e Aprendizagem Escolar</w:t>
      </w:r>
      <w:r w:rsidRPr="005A74F5">
        <w:rPr>
          <w:rFonts w:ascii="Arial" w:hAnsi="Arial" w:cs="Arial"/>
          <w:color w:val="000000"/>
        </w:rPr>
        <w:t>. Rio de Janeiro: Vozes, 1996.</w:t>
      </w:r>
    </w:p>
    <w:p w14:paraId="178F319E" w14:textId="07BC619B" w:rsidR="00195BE0" w:rsidRPr="00195BE0" w:rsidRDefault="001514D5" w:rsidP="00195BE0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  <w:r w:rsidRPr="001514D5">
        <w:rPr>
          <w:rFonts w:ascii="Arial" w:hAnsi="Arial" w:cs="Arial"/>
          <w:color w:val="000000"/>
        </w:rPr>
        <w:t xml:space="preserve">WEISS. Maria Lucia </w:t>
      </w:r>
      <w:proofErr w:type="spellStart"/>
      <w:r w:rsidRPr="001514D5">
        <w:rPr>
          <w:rFonts w:ascii="Arial" w:hAnsi="Arial" w:cs="Arial"/>
          <w:color w:val="000000"/>
        </w:rPr>
        <w:t>Lemme</w:t>
      </w:r>
      <w:proofErr w:type="spellEnd"/>
      <w:r w:rsidRPr="001514D5">
        <w:rPr>
          <w:rFonts w:ascii="Arial" w:hAnsi="Arial" w:cs="Arial"/>
          <w:color w:val="000000"/>
        </w:rPr>
        <w:t>.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 xml:space="preserve">Psicopedagogia </w:t>
      </w:r>
      <w:r w:rsidR="00F903B4">
        <w:rPr>
          <w:rStyle w:val="Forte"/>
          <w:rFonts w:ascii="Arial" w:hAnsi="Arial" w:cs="Arial"/>
          <w:color w:val="000000"/>
        </w:rPr>
        <w:t>C</w:t>
      </w:r>
      <w:r w:rsidRPr="001514D5">
        <w:rPr>
          <w:rStyle w:val="Forte"/>
          <w:rFonts w:ascii="Arial" w:hAnsi="Arial" w:cs="Arial"/>
          <w:color w:val="000000"/>
        </w:rPr>
        <w:t>línica: uma visão diagnóstica dos</w:t>
      </w:r>
      <w:r w:rsidRPr="001514D5">
        <w:rPr>
          <w:rStyle w:val="apple-converted-space"/>
          <w:rFonts w:ascii="Arial" w:hAnsi="Arial" w:cs="Arial"/>
          <w:color w:val="000000"/>
        </w:rPr>
        <w:t> </w:t>
      </w:r>
      <w:r w:rsidRPr="001514D5">
        <w:rPr>
          <w:rStyle w:val="Forte"/>
          <w:rFonts w:ascii="Arial" w:hAnsi="Arial" w:cs="Arial"/>
          <w:color w:val="000000"/>
        </w:rPr>
        <w:t>problemas de aprendizagem escolar</w:t>
      </w:r>
      <w:r w:rsidRPr="001514D5">
        <w:rPr>
          <w:rFonts w:ascii="Arial" w:hAnsi="Arial" w:cs="Arial"/>
          <w:color w:val="000000"/>
        </w:rPr>
        <w:t xml:space="preserve">/ Maria Lucia </w:t>
      </w:r>
      <w:proofErr w:type="spellStart"/>
      <w:r w:rsidRPr="001514D5">
        <w:rPr>
          <w:rFonts w:ascii="Arial" w:hAnsi="Arial" w:cs="Arial"/>
          <w:color w:val="000000"/>
        </w:rPr>
        <w:t>Lemme</w:t>
      </w:r>
      <w:proofErr w:type="spellEnd"/>
      <w:r w:rsidRPr="001514D5">
        <w:rPr>
          <w:rFonts w:ascii="Arial" w:hAnsi="Arial" w:cs="Arial"/>
          <w:color w:val="000000"/>
        </w:rPr>
        <w:t xml:space="preserve"> Weiss.</w:t>
      </w:r>
      <w:r w:rsidR="00964A84">
        <w:rPr>
          <w:rFonts w:ascii="Arial" w:hAnsi="Arial" w:cs="Arial"/>
          <w:color w:val="000000"/>
        </w:rPr>
        <w:t xml:space="preserve"> 4ed. Rio de Janeiro: DP&amp;A, 1997</w:t>
      </w:r>
      <w:r w:rsidR="00195BE0">
        <w:rPr>
          <w:rFonts w:ascii="Arial" w:hAnsi="Arial" w:cs="Arial"/>
          <w:color w:val="000000"/>
        </w:rPr>
        <w:t>.</w:t>
      </w:r>
    </w:p>
    <w:p w14:paraId="76586388" w14:textId="77777777" w:rsidR="00195BE0" w:rsidRPr="00FD5AF7" w:rsidRDefault="00195BE0" w:rsidP="00195BE0">
      <w:pPr>
        <w:shd w:val="clear" w:color="auto" w:fill="FFFFFF"/>
        <w:spacing w:before="100" w:beforeAutospacing="1" w:after="100" w:afterAutospacing="1"/>
        <w:rPr>
          <w:rFonts w:asciiTheme="minorBidi" w:hAnsiTheme="minorBidi" w:cstheme="minorBidi"/>
          <w:color w:val="000000"/>
        </w:rPr>
      </w:pPr>
      <w:r w:rsidRPr="00FD5AF7">
        <w:rPr>
          <w:rFonts w:asciiTheme="minorBidi" w:hAnsiTheme="minorBidi" w:cstheme="minorBidi"/>
          <w:color w:val="000000"/>
        </w:rPr>
        <w:t xml:space="preserve">Winnicott, D. W. </w:t>
      </w:r>
      <w:r w:rsidRPr="00FD5AF7">
        <w:rPr>
          <w:rFonts w:asciiTheme="minorBidi" w:hAnsiTheme="minorBidi" w:cstheme="minorBidi"/>
          <w:b/>
          <w:bCs/>
          <w:color w:val="000000"/>
        </w:rPr>
        <w:t>(1971). </w:t>
      </w:r>
      <w:r w:rsidRPr="00FD5AF7">
        <w:rPr>
          <w:rFonts w:asciiTheme="minorBidi" w:hAnsiTheme="minorBidi" w:cstheme="minorBidi"/>
          <w:b/>
          <w:bCs/>
          <w:i/>
          <w:iCs/>
          <w:color w:val="000000"/>
        </w:rPr>
        <w:t>O brincar e a realidade</w:t>
      </w:r>
      <w:r w:rsidRPr="00FD5AF7">
        <w:rPr>
          <w:rFonts w:asciiTheme="minorBidi" w:hAnsiTheme="minorBidi" w:cstheme="minorBidi"/>
          <w:b/>
          <w:bCs/>
          <w:color w:val="000000"/>
        </w:rPr>
        <w:t>. Rio de Janeiro: Imago.</w:t>
      </w:r>
      <w:r w:rsidRPr="00FD5AF7">
        <w:rPr>
          <w:rFonts w:asciiTheme="minorBidi" w:hAnsiTheme="minorBidi" w:cstheme="minorBidi"/>
          <w:color w:val="000000"/>
        </w:rPr>
        <w:t xml:space="preserve">         </w:t>
      </w:r>
      <w:proofErr w:type="gramStart"/>
      <w:r w:rsidRPr="00FD5AF7">
        <w:rPr>
          <w:rFonts w:asciiTheme="minorBidi" w:hAnsiTheme="minorBidi" w:cstheme="minorBidi"/>
          <w:color w:val="000000"/>
        </w:rPr>
        <w:t>[ Links</w:t>
      </w:r>
      <w:proofErr w:type="gramEnd"/>
      <w:r w:rsidRPr="00FD5AF7">
        <w:rPr>
          <w:rFonts w:asciiTheme="minorBidi" w:hAnsiTheme="minorBidi" w:cstheme="minorBidi"/>
          <w:color w:val="000000"/>
        </w:rPr>
        <w:t> ]</w:t>
      </w:r>
    </w:p>
    <w:p w14:paraId="37EF43C8" w14:textId="77777777" w:rsidR="00195BE0" w:rsidRPr="00FD5AF7" w:rsidRDefault="00195BE0" w:rsidP="00195BE0">
      <w:pPr>
        <w:shd w:val="clear" w:color="auto" w:fill="FFFFFF"/>
        <w:spacing w:before="100" w:beforeAutospacing="1" w:after="100" w:afterAutospacing="1"/>
        <w:rPr>
          <w:rFonts w:asciiTheme="minorBidi" w:hAnsiTheme="minorBidi" w:cstheme="minorBidi"/>
          <w:color w:val="000000"/>
        </w:rPr>
      </w:pPr>
      <w:r w:rsidRPr="00FD5AF7">
        <w:rPr>
          <w:rFonts w:asciiTheme="minorBidi" w:hAnsiTheme="minorBidi" w:cstheme="minorBidi"/>
          <w:color w:val="000000"/>
        </w:rPr>
        <w:t>Winnicott, D. W. (1990). </w:t>
      </w:r>
      <w:r w:rsidRPr="00FD5AF7">
        <w:rPr>
          <w:rFonts w:asciiTheme="minorBidi" w:hAnsiTheme="minorBidi" w:cstheme="minorBidi"/>
          <w:b/>
          <w:bCs/>
          <w:i/>
          <w:iCs/>
          <w:color w:val="000000"/>
        </w:rPr>
        <w:t>Natureza humana</w:t>
      </w:r>
      <w:r w:rsidRPr="00FD5AF7">
        <w:rPr>
          <w:rFonts w:asciiTheme="minorBidi" w:hAnsiTheme="minorBidi" w:cstheme="minorBidi"/>
          <w:color w:val="000000"/>
        </w:rPr>
        <w:t>. Rio de Janeiro: Imago.         </w:t>
      </w:r>
      <w:proofErr w:type="gramStart"/>
      <w:r w:rsidRPr="00FD5AF7">
        <w:rPr>
          <w:rFonts w:asciiTheme="minorBidi" w:hAnsiTheme="minorBidi" w:cstheme="minorBidi"/>
          <w:color w:val="000000"/>
        </w:rPr>
        <w:t>[ Links</w:t>
      </w:r>
      <w:proofErr w:type="gramEnd"/>
      <w:r w:rsidRPr="00FD5AF7">
        <w:rPr>
          <w:rFonts w:asciiTheme="minorBidi" w:hAnsiTheme="minorBidi" w:cstheme="minorBidi"/>
          <w:color w:val="000000"/>
        </w:rPr>
        <w:t> ]</w:t>
      </w:r>
    </w:p>
    <w:p w14:paraId="60F93E1E" w14:textId="77777777" w:rsidR="00195BE0" w:rsidRPr="00195BE0" w:rsidRDefault="00195BE0" w:rsidP="00195BE0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2B7C6D12" w14:textId="77777777" w:rsidR="00195BE0" w:rsidRPr="00592565" w:rsidRDefault="00195BE0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42DEF239" w14:textId="3789141F" w:rsidR="000A532A" w:rsidRPr="00592565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</w:p>
    <w:p w14:paraId="20D5B098" w14:textId="40E48E10" w:rsidR="00195BE0" w:rsidRPr="00592565" w:rsidRDefault="00195BE0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</w:p>
    <w:p w14:paraId="1B2AC34C" w14:textId="77777777" w:rsidR="00195BE0" w:rsidRPr="00592565" w:rsidRDefault="00195BE0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</w:p>
    <w:p w14:paraId="7DFF4002" w14:textId="4262084A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 w:rsidRPr="000A532A">
        <w:rPr>
          <w:rFonts w:ascii="Arial" w:hAnsi="Arial" w:cs="Arial"/>
          <w:b/>
          <w:color w:val="FF0000"/>
        </w:rPr>
        <w:t>SUGESTÕES DE FILMES</w:t>
      </w:r>
      <w:r w:rsidR="00216033">
        <w:rPr>
          <w:rFonts w:ascii="Arial" w:hAnsi="Arial" w:cs="Arial"/>
          <w:b/>
          <w:color w:val="FF0000"/>
        </w:rPr>
        <w:t>:</w:t>
      </w:r>
    </w:p>
    <w:p w14:paraId="444792A0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**Como uma Estrela na Terra</w:t>
      </w:r>
    </w:p>
    <w:p w14:paraId="08D0CE62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**Tarja Branca</w:t>
      </w:r>
    </w:p>
    <w:p w14:paraId="4D8A394D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**Tainá, a Origem</w:t>
      </w:r>
    </w:p>
    <w:p w14:paraId="4AC5258D" w14:textId="77777777" w:rsidR="0070508B" w:rsidRDefault="0070508B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**Vida de Inseto</w:t>
      </w:r>
    </w:p>
    <w:p w14:paraId="083E5F41" w14:textId="77777777" w:rsidR="00B478E9" w:rsidRDefault="00B478E9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**Divertida Mente</w:t>
      </w:r>
    </w:p>
    <w:p w14:paraId="5BD8E999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**Horton e o Mundo dos Quem</w:t>
      </w:r>
    </w:p>
    <w:p w14:paraId="2B867A22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**À beira do Caminho</w:t>
      </w:r>
    </w:p>
    <w:p w14:paraId="6108453D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**A Máquina</w:t>
      </w:r>
    </w:p>
    <w:p w14:paraId="15551BAA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**Janela da Alma</w:t>
      </w:r>
    </w:p>
    <w:p w14:paraId="7D130ED0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**Uma História de Amor e Fúria</w:t>
      </w:r>
    </w:p>
    <w:p w14:paraId="5F2C3B65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**Capitães de Areia</w:t>
      </w:r>
    </w:p>
    <w:p w14:paraId="3EEF7905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**O Garoto que Podia Voar</w:t>
      </w:r>
    </w:p>
    <w:p w14:paraId="04027ACE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**Sem Preconceito</w:t>
      </w:r>
    </w:p>
    <w:p w14:paraId="6E2DD6F9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**Presa do Silêncio</w:t>
      </w:r>
    </w:p>
    <w:p w14:paraId="6F9CF9C0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**Uma Viagem Inesperada</w:t>
      </w:r>
    </w:p>
    <w:p w14:paraId="74263F25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**O Prisioneiro do Silêncio</w:t>
      </w:r>
    </w:p>
    <w:p w14:paraId="7A516D24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**A Sombra do Piano</w:t>
      </w:r>
    </w:p>
    <w:p w14:paraId="20D50447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**O Gênio do videogame</w:t>
      </w:r>
    </w:p>
    <w:p w14:paraId="2711D78F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</w:t>
      </w:r>
      <w:proofErr w:type="spellStart"/>
      <w:r>
        <w:rPr>
          <w:rFonts w:ascii="Arial" w:hAnsi="Arial" w:cs="Arial"/>
          <w:b/>
          <w:color w:val="FF0000"/>
        </w:rPr>
        <w:t>Rain</w:t>
      </w:r>
      <w:proofErr w:type="spellEnd"/>
      <w:r>
        <w:rPr>
          <w:rFonts w:ascii="Arial" w:hAnsi="Arial" w:cs="Arial"/>
          <w:b/>
          <w:color w:val="FF0000"/>
        </w:rPr>
        <w:t xml:space="preserve"> Man</w:t>
      </w:r>
    </w:p>
    <w:p w14:paraId="72875287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**Meu Filho meu Mundo</w:t>
      </w:r>
    </w:p>
    <w:p w14:paraId="4C75ED1E" w14:textId="77777777" w:rsidR="000A532A" w:rsidRDefault="000A532A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</w:t>
      </w:r>
      <w:r w:rsidR="0091228B">
        <w:rPr>
          <w:rFonts w:ascii="Arial" w:hAnsi="Arial" w:cs="Arial"/>
          <w:b/>
          <w:color w:val="FF0000"/>
        </w:rPr>
        <w:t>Jogo Subterrâneo</w:t>
      </w:r>
    </w:p>
    <w:p w14:paraId="022C64A7" w14:textId="77777777" w:rsidR="00F903B4" w:rsidRDefault="0091228B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**Conduta ilegal</w:t>
      </w:r>
    </w:p>
    <w:p w14:paraId="63167D46" w14:textId="19A5719E" w:rsidR="0091228B" w:rsidRDefault="00F903B4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</w:t>
      </w:r>
      <w:proofErr w:type="spellStart"/>
      <w:r>
        <w:rPr>
          <w:rFonts w:ascii="Arial" w:hAnsi="Arial" w:cs="Arial"/>
          <w:b/>
          <w:color w:val="FF0000"/>
        </w:rPr>
        <w:t>Noragami</w:t>
      </w:r>
      <w:proofErr w:type="spellEnd"/>
    </w:p>
    <w:p w14:paraId="7B047510" w14:textId="4DBF4640" w:rsidR="00F903B4" w:rsidRDefault="00F903B4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</w:t>
      </w:r>
      <w:proofErr w:type="spellStart"/>
      <w:r>
        <w:rPr>
          <w:rFonts w:ascii="Arial" w:hAnsi="Arial" w:cs="Arial"/>
          <w:b/>
          <w:color w:val="FF0000"/>
        </w:rPr>
        <w:t>Sailor</w:t>
      </w:r>
      <w:proofErr w:type="spellEnd"/>
      <w:r>
        <w:rPr>
          <w:rFonts w:ascii="Arial" w:hAnsi="Arial" w:cs="Arial"/>
          <w:b/>
          <w:color w:val="FF0000"/>
        </w:rPr>
        <w:t xml:space="preserve"> </w:t>
      </w:r>
      <w:proofErr w:type="spellStart"/>
      <w:r>
        <w:rPr>
          <w:rFonts w:ascii="Arial" w:hAnsi="Arial" w:cs="Arial"/>
          <w:b/>
          <w:color w:val="FF0000"/>
        </w:rPr>
        <w:t>Moon</w:t>
      </w:r>
      <w:proofErr w:type="spellEnd"/>
    </w:p>
    <w:p w14:paraId="289BB878" w14:textId="3EAFCAB9" w:rsidR="00F903B4" w:rsidRDefault="00F903B4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**Extraordinário</w:t>
      </w:r>
    </w:p>
    <w:p w14:paraId="7900F0D9" w14:textId="0E8C0BC6" w:rsidR="00F903B4" w:rsidRDefault="00F903B4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</w:t>
      </w:r>
      <w:proofErr w:type="spellStart"/>
      <w:r>
        <w:rPr>
          <w:rFonts w:ascii="Arial" w:hAnsi="Arial" w:cs="Arial"/>
          <w:b/>
          <w:color w:val="FF0000"/>
        </w:rPr>
        <w:t>Moana</w:t>
      </w:r>
      <w:proofErr w:type="spellEnd"/>
    </w:p>
    <w:p w14:paraId="2DAC69F3" w14:textId="48A01165" w:rsidR="00210319" w:rsidRPr="000A532A" w:rsidRDefault="00210319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**Origem dos Guardiões</w:t>
      </w:r>
    </w:p>
    <w:p w14:paraId="66724773" w14:textId="13B44913" w:rsidR="00CC4D2E" w:rsidRPr="000323ED" w:rsidRDefault="00FD5AF7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0323ED">
        <w:rPr>
          <w:rFonts w:ascii="Arial" w:hAnsi="Arial" w:cs="Arial"/>
          <w:b/>
          <w:bCs/>
          <w:color w:val="FF0000"/>
        </w:rPr>
        <w:t xml:space="preserve">** As Vantagens </w:t>
      </w:r>
      <w:r w:rsidR="00503E3F">
        <w:rPr>
          <w:rFonts w:ascii="Arial" w:hAnsi="Arial" w:cs="Arial"/>
          <w:b/>
          <w:bCs/>
          <w:color w:val="FF0000"/>
        </w:rPr>
        <w:t>D</w:t>
      </w:r>
      <w:r w:rsidRPr="000323ED">
        <w:rPr>
          <w:rFonts w:ascii="Arial" w:hAnsi="Arial" w:cs="Arial"/>
          <w:b/>
          <w:bCs/>
          <w:color w:val="FF0000"/>
        </w:rPr>
        <w:t>e Ser Invisível</w:t>
      </w:r>
    </w:p>
    <w:p w14:paraId="174C2CFC" w14:textId="284EC130" w:rsidR="00FD5AF7" w:rsidRPr="000323ED" w:rsidRDefault="00FD5AF7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0323ED">
        <w:rPr>
          <w:rFonts w:ascii="Arial" w:hAnsi="Arial" w:cs="Arial"/>
          <w:b/>
          <w:bCs/>
          <w:color w:val="FF0000"/>
        </w:rPr>
        <w:t>** Clube dos 5</w:t>
      </w:r>
    </w:p>
    <w:p w14:paraId="1EDB380A" w14:textId="2BA613C2" w:rsidR="00CC4D2E" w:rsidRPr="000323ED" w:rsidRDefault="00FD5AF7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0323ED">
        <w:rPr>
          <w:rFonts w:ascii="Arial" w:hAnsi="Arial" w:cs="Arial"/>
          <w:b/>
          <w:bCs/>
          <w:color w:val="FF0000"/>
        </w:rPr>
        <w:t>** O Mínimo Para Viver</w:t>
      </w:r>
    </w:p>
    <w:p w14:paraId="3667C38F" w14:textId="02B51DEB" w:rsidR="000323ED" w:rsidRPr="000323ED" w:rsidRDefault="00FD5AF7" w:rsidP="000323ED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0323ED">
        <w:rPr>
          <w:rFonts w:ascii="Arial" w:hAnsi="Arial" w:cs="Arial"/>
          <w:b/>
          <w:bCs/>
          <w:color w:val="FF0000"/>
        </w:rPr>
        <w:t xml:space="preserve">** </w:t>
      </w:r>
      <w:r w:rsidR="000323ED" w:rsidRPr="000323ED">
        <w:rPr>
          <w:rFonts w:ascii="Arial" w:hAnsi="Arial" w:cs="Arial"/>
          <w:b/>
          <w:bCs/>
          <w:color w:val="FF0000"/>
        </w:rPr>
        <w:t xml:space="preserve">A Garota </w:t>
      </w:r>
      <w:r w:rsidR="00503E3F">
        <w:rPr>
          <w:rFonts w:ascii="Arial" w:hAnsi="Arial" w:cs="Arial"/>
          <w:b/>
          <w:bCs/>
          <w:color w:val="FF0000"/>
        </w:rPr>
        <w:t>Q</w:t>
      </w:r>
      <w:r w:rsidR="000323ED" w:rsidRPr="000323ED">
        <w:rPr>
          <w:rFonts w:ascii="Arial" w:hAnsi="Arial" w:cs="Arial"/>
          <w:b/>
          <w:bCs/>
          <w:color w:val="FF0000"/>
        </w:rPr>
        <w:t xml:space="preserve">ue Conquistou </w:t>
      </w:r>
      <w:r w:rsidR="00503E3F">
        <w:rPr>
          <w:rFonts w:ascii="Arial" w:hAnsi="Arial" w:cs="Arial"/>
          <w:b/>
          <w:bCs/>
          <w:color w:val="FF0000"/>
        </w:rPr>
        <w:t>O</w:t>
      </w:r>
      <w:r w:rsidR="000323ED" w:rsidRPr="000323ED">
        <w:rPr>
          <w:rFonts w:ascii="Arial" w:hAnsi="Arial" w:cs="Arial"/>
          <w:b/>
          <w:bCs/>
          <w:color w:val="FF0000"/>
        </w:rPr>
        <w:t xml:space="preserve"> Tempo</w:t>
      </w:r>
    </w:p>
    <w:p w14:paraId="14AA5BEE" w14:textId="3FF7553F" w:rsidR="00FD5AF7" w:rsidRPr="000323ED" w:rsidRDefault="00FD5AF7" w:rsidP="00FD5AF7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0323ED">
        <w:rPr>
          <w:rFonts w:ascii="Arial" w:hAnsi="Arial" w:cs="Arial"/>
          <w:b/>
          <w:bCs/>
          <w:color w:val="FF0000"/>
        </w:rPr>
        <w:t>**</w:t>
      </w:r>
      <w:r w:rsidR="000323ED" w:rsidRPr="000323ED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="000323ED" w:rsidRPr="000323ED">
        <w:rPr>
          <w:rFonts w:ascii="Arial" w:hAnsi="Arial" w:cs="Arial"/>
          <w:b/>
          <w:bCs/>
          <w:color w:val="FF0000"/>
        </w:rPr>
        <w:t>Your</w:t>
      </w:r>
      <w:proofErr w:type="spellEnd"/>
      <w:r w:rsidR="000323ED" w:rsidRPr="000323ED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="000323ED" w:rsidRPr="000323ED">
        <w:rPr>
          <w:rFonts w:ascii="Arial" w:hAnsi="Arial" w:cs="Arial"/>
          <w:b/>
          <w:bCs/>
          <w:color w:val="FF0000"/>
        </w:rPr>
        <w:t>Name</w:t>
      </w:r>
      <w:proofErr w:type="spellEnd"/>
      <w:r w:rsidR="000323ED" w:rsidRPr="000323ED">
        <w:rPr>
          <w:rFonts w:ascii="Arial" w:hAnsi="Arial" w:cs="Arial"/>
          <w:b/>
          <w:bCs/>
          <w:color w:val="FF0000"/>
        </w:rPr>
        <w:t xml:space="preserve"> </w:t>
      </w:r>
    </w:p>
    <w:p w14:paraId="54B05A15" w14:textId="04FB9AD7" w:rsidR="000323ED" w:rsidRDefault="000323ED" w:rsidP="000323ED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0323ED">
        <w:rPr>
          <w:rFonts w:ascii="Arial" w:hAnsi="Arial" w:cs="Arial"/>
          <w:b/>
          <w:bCs/>
          <w:color w:val="FF0000"/>
        </w:rPr>
        <w:t>** Você Nem Imagin</w:t>
      </w:r>
      <w:r>
        <w:rPr>
          <w:rFonts w:ascii="Arial" w:hAnsi="Arial" w:cs="Arial"/>
          <w:b/>
          <w:bCs/>
          <w:color w:val="FF0000"/>
        </w:rPr>
        <w:t>a</w:t>
      </w:r>
    </w:p>
    <w:p w14:paraId="4B33652A" w14:textId="096C44C9" w:rsidR="000323ED" w:rsidRDefault="000323ED" w:rsidP="000323ED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lastRenderedPageBreak/>
        <w:t xml:space="preserve">** </w:t>
      </w:r>
      <w:proofErr w:type="spellStart"/>
      <w:r>
        <w:rPr>
          <w:rFonts w:ascii="Arial" w:hAnsi="Arial" w:cs="Arial"/>
          <w:b/>
          <w:bCs/>
          <w:color w:val="FF0000"/>
        </w:rPr>
        <w:t>Atypical</w:t>
      </w:r>
      <w:proofErr w:type="spellEnd"/>
    </w:p>
    <w:p w14:paraId="5F0594A9" w14:textId="4FCDDDDD" w:rsidR="000323ED" w:rsidRDefault="000323ED" w:rsidP="000323ED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** Eu Nunca</w:t>
      </w:r>
    </w:p>
    <w:p w14:paraId="27C54E77" w14:textId="3712A3F3" w:rsidR="000323ED" w:rsidRDefault="000323ED" w:rsidP="000323ED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** Sex </w:t>
      </w:r>
      <w:proofErr w:type="spellStart"/>
      <w:r>
        <w:rPr>
          <w:rFonts w:ascii="Arial" w:hAnsi="Arial" w:cs="Arial"/>
          <w:b/>
          <w:bCs/>
          <w:color w:val="FF0000"/>
        </w:rPr>
        <w:t>Education</w:t>
      </w:r>
      <w:proofErr w:type="spellEnd"/>
    </w:p>
    <w:p w14:paraId="612860F7" w14:textId="3E2E5E7E" w:rsidR="000323ED" w:rsidRDefault="000323ED" w:rsidP="000323ED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** </w:t>
      </w:r>
      <w:proofErr w:type="spellStart"/>
      <w:r>
        <w:rPr>
          <w:rFonts w:ascii="Arial" w:hAnsi="Arial" w:cs="Arial"/>
          <w:b/>
          <w:bCs/>
          <w:color w:val="FF0000"/>
        </w:rPr>
        <w:t>Moonlight</w:t>
      </w:r>
      <w:proofErr w:type="spellEnd"/>
    </w:p>
    <w:p w14:paraId="13EBDE3E" w14:textId="67C81750" w:rsidR="00503E3F" w:rsidRPr="00503E3F" w:rsidRDefault="00503E3F" w:rsidP="000323ED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  <w:lang w:val="en-AU"/>
        </w:rPr>
      </w:pPr>
      <w:r w:rsidRPr="00503E3F">
        <w:rPr>
          <w:rFonts w:ascii="Arial" w:hAnsi="Arial" w:cs="Arial"/>
          <w:b/>
          <w:bCs/>
          <w:color w:val="FF0000"/>
          <w:lang w:val="en-AU"/>
        </w:rPr>
        <w:t xml:space="preserve">** </w:t>
      </w:r>
      <w:r>
        <w:rPr>
          <w:rFonts w:ascii="Arial" w:hAnsi="Arial" w:cs="Arial"/>
          <w:b/>
          <w:bCs/>
          <w:color w:val="FF0000"/>
          <w:lang w:val="en-AU"/>
        </w:rPr>
        <w:t>Pose</w:t>
      </w:r>
    </w:p>
    <w:p w14:paraId="3684847C" w14:textId="14DB5A92" w:rsidR="00503E3F" w:rsidRPr="00503E3F" w:rsidRDefault="000323ED" w:rsidP="00503E3F">
      <w:pPr>
        <w:pStyle w:val="NormalWeb"/>
        <w:tabs>
          <w:tab w:val="left" w:pos="3525"/>
        </w:tabs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  <w:lang w:val="en-AU"/>
        </w:rPr>
      </w:pPr>
      <w:r w:rsidRPr="00503E3F">
        <w:rPr>
          <w:rFonts w:ascii="Arial" w:hAnsi="Arial" w:cs="Arial"/>
          <w:b/>
          <w:bCs/>
          <w:color w:val="FF0000"/>
          <w:lang w:val="en-AU"/>
        </w:rPr>
        <w:t>** Lady Bird</w:t>
      </w:r>
      <w:r w:rsidR="00503E3F" w:rsidRPr="00503E3F">
        <w:rPr>
          <w:rFonts w:ascii="Arial" w:hAnsi="Arial" w:cs="Arial"/>
          <w:b/>
          <w:bCs/>
          <w:color w:val="FF0000"/>
          <w:lang w:val="en-AU"/>
        </w:rPr>
        <w:tab/>
      </w:r>
    </w:p>
    <w:p w14:paraId="4824B03A" w14:textId="02334097" w:rsidR="000323ED" w:rsidRPr="00503E3F" w:rsidRDefault="00503E3F" w:rsidP="00FD5AF7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  <w:lang w:val="en-AU"/>
        </w:rPr>
      </w:pPr>
      <w:r w:rsidRPr="00503E3F">
        <w:rPr>
          <w:rFonts w:ascii="Arial" w:hAnsi="Arial" w:cs="Arial"/>
          <w:b/>
          <w:bCs/>
          <w:color w:val="FF0000"/>
          <w:lang w:val="en-AU"/>
        </w:rPr>
        <w:t>** Com Amor, Simon</w:t>
      </w:r>
    </w:p>
    <w:p w14:paraId="5BFC2BDA" w14:textId="3B67E4FE" w:rsidR="00503E3F" w:rsidRPr="00503E3F" w:rsidRDefault="00503E3F" w:rsidP="00FD5AF7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503E3F">
        <w:rPr>
          <w:rFonts w:ascii="Arial" w:hAnsi="Arial" w:cs="Arial"/>
          <w:b/>
          <w:bCs/>
          <w:color w:val="FF0000"/>
        </w:rPr>
        <w:t xml:space="preserve">** Big </w:t>
      </w:r>
      <w:proofErr w:type="spellStart"/>
      <w:r w:rsidRPr="00503E3F">
        <w:rPr>
          <w:rFonts w:ascii="Arial" w:hAnsi="Arial" w:cs="Arial"/>
          <w:b/>
          <w:bCs/>
          <w:color w:val="FF0000"/>
        </w:rPr>
        <w:t>Mouth</w:t>
      </w:r>
      <w:proofErr w:type="spellEnd"/>
    </w:p>
    <w:p w14:paraId="3B9447DB" w14:textId="324E9C46" w:rsidR="00503E3F" w:rsidRPr="00503E3F" w:rsidRDefault="00503E3F" w:rsidP="00FD5AF7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503E3F">
        <w:rPr>
          <w:rFonts w:ascii="Arial" w:hAnsi="Arial" w:cs="Arial"/>
          <w:b/>
          <w:bCs/>
          <w:color w:val="FF0000"/>
        </w:rPr>
        <w:t>** Hoje Eu Quero Voltar Sozinho</w:t>
      </w:r>
    </w:p>
    <w:p w14:paraId="0CCDF363" w14:textId="62873BF4" w:rsidR="00503E3F" w:rsidRPr="00503E3F" w:rsidRDefault="00503E3F" w:rsidP="00FD5AF7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503E3F">
        <w:rPr>
          <w:rFonts w:ascii="Arial" w:hAnsi="Arial" w:cs="Arial"/>
          <w:b/>
          <w:bCs/>
          <w:color w:val="FF0000"/>
        </w:rPr>
        <w:t>** Sociedade Dos Poetas Mortos</w:t>
      </w:r>
    </w:p>
    <w:p w14:paraId="2BC54FA2" w14:textId="0664290F" w:rsidR="00CC4D2E" w:rsidRPr="00503E3F" w:rsidRDefault="00503E3F" w:rsidP="00503E3F">
      <w:pPr>
        <w:pStyle w:val="NormalWeb"/>
        <w:spacing w:before="0" w:beforeAutospacing="0" w:after="75" w:afterAutospacing="0" w:line="330" w:lineRule="atLeast"/>
        <w:rPr>
          <w:rFonts w:ascii="Arial" w:hAnsi="Arial" w:cs="Arial"/>
          <w:b/>
          <w:bCs/>
          <w:color w:val="FF0000"/>
        </w:rPr>
      </w:pPr>
      <w:r w:rsidRPr="00503E3F">
        <w:rPr>
          <w:rFonts w:ascii="Arial" w:hAnsi="Arial" w:cs="Arial"/>
          <w:b/>
          <w:bCs/>
          <w:color w:val="FF0000"/>
        </w:rPr>
        <w:t>** 10 Coisas Que Eu Odeio Em Você</w:t>
      </w:r>
    </w:p>
    <w:p w14:paraId="74ECBB9B" w14:textId="38E63101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71F2CB67" w14:textId="0A7218AB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5629217A" w14:textId="02F6187F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36166514" w14:textId="143078CD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2297145C" w14:textId="18F4D6A1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03DAA3BA" w14:textId="75C7C3C0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0BAD8AE6" w14:textId="1BB64DA2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3BCCFC8B" w14:textId="42013F48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44E57E61" w14:textId="332E252F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0C553CAA" w14:textId="3D050F43" w:rsidR="00CC4D2E" w:rsidRDefault="00CC4D2E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000000"/>
        </w:rPr>
      </w:pPr>
    </w:p>
    <w:p w14:paraId="06275E73" w14:textId="10A9E289" w:rsidR="00CC4D2E" w:rsidRPr="00195BE0" w:rsidRDefault="00195BE0" w:rsidP="001514D5">
      <w:pPr>
        <w:pStyle w:val="NormalWeb"/>
        <w:spacing w:before="0" w:beforeAutospacing="0" w:after="75" w:afterAutospacing="0" w:line="330" w:lineRule="atLeast"/>
        <w:rPr>
          <w:rFonts w:ascii="Arial" w:hAnsi="Arial" w:cs="Arial"/>
          <w:color w:val="FFFFFF" w:themeColor="background1"/>
        </w:rPr>
      </w:pPr>
      <w:r w:rsidRPr="00195BE0">
        <w:rPr>
          <w:rFonts w:ascii="Arial" w:hAnsi="Arial" w:cs="Arial"/>
          <w:color w:val="FFFFFF" w:themeColor="background1"/>
        </w:rPr>
        <w:t>//////////////////////////////////////////////////////////////////////////////////////////////</w:t>
      </w:r>
    </w:p>
    <w:sectPr w:rsidR="00CC4D2E" w:rsidRPr="00195BE0" w:rsidSect="00206C08">
      <w:head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C44B1" w14:textId="77777777" w:rsidR="00CA302C" w:rsidRDefault="00CA302C" w:rsidP="00DD04D5">
      <w:r>
        <w:separator/>
      </w:r>
    </w:p>
  </w:endnote>
  <w:endnote w:type="continuationSeparator" w:id="0">
    <w:p w14:paraId="35E9AA66" w14:textId="77777777" w:rsidR="00CA302C" w:rsidRDefault="00CA302C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7BCE1" w14:textId="77777777" w:rsidR="00CA302C" w:rsidRDefault="00CA302C" w:rsidP="00DD04D5">
      <w:r>
        <w:separator/>
      </w:r>
    </w:p>
  </w:footnote>
  <w:footnote w:type="continuationSeparator" w:id="0">
    <w:p w14:paraId="77E3668D" w14:textId="77777777" w:rsidR="00CA302C" w:rsidRDefault="00CA302C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ECB52" w14:textId="77777777" w:rsidR="00DD04D5" w:rsidRPr="00FB40D3" w:rsidRDefault="000C4F0D" w:rsidP="000C4F0D">
    <w:pPr>
      <w:ind w:left="1701"/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 wp14:anchorId="41960F54" wp14:editId="34D6D379">
          <wp:simplePos x="0" y="0"/>
          <wp:positionH relativeFrom="page">
            <wp:posOffset>382270</wp:posOffset>
          </wp:positionH>
          <wp:positionV relativeFrom="paragraph">
            <wp:posOffset>-148590</wp:posOffset>
          </wp:positionV>
          <wp:extent cx="995680" cy="502285"/>
          <wp:effectExtent l="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50228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DD04D5" w:rsidRPr="00FB40D3">
      <w:rPr>
        <w:b/>
        <w:sz w:val="18"/>
      </w:rPr>
      <w:t>UNIVERSIDADE FEDERAL FLUMINENSE</w:t>
    </w:r>
  </w:p>
  <w:p w14:paraId="2E6B0938" w14:textId="77777777" w:rsidR="00DD04D5" w:rsidRPr="00FB40D3" w:rsidRDefault="00DD04D5" w:rsidP="000C4F0D">
    <w:pPr>
      <w:ind w:left="1701"/>
      <w:rPr>
        <w:b/>
        <w:sz w:val="18"/>
      </w:rPr>
    </w:pPr>
    <w:r w:rsidRPr="00FB40D3">
      <w:rPr>
        <w:b/>
        <w:sz w:val="18"/>
      </w:rPr>
      <w:t>CENTRO DE ESTUDOS SOCIAIS APLICADOS</w:t>
    </w:r>
  </w:p>
  <w:p w14:paraId="5B4D69B5" w14:textId="77777777" w:rsidR="00DD04D5" w:rsidRPr="00FB40D3" w:rsidRDefault="00DD04D5" w:rsidP="000C4F0D">
    <w:pPr>
      <w:pStyle w:val="Ttulo2"/>
      <w:spacing w:before="0" w:after="0"/>
      <w:ind w:left="1701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14:paraId="43DD1FB8" w14:textId="77777777" w:rsidR="00DD04D5" w:rsidRPr="00FB40D3" w:rsidRDefault="00DD04D5" w:rsidP="000C4F0D">
    <w:pPr>
      <w:ind w:left="1701"/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14:paraId="15169CF4" w14:textId="77777777" w:rsidR="00DD04D5" w:rsidRDefault="00DD04D5" w:rsidP="000C4F0D">
    <w:pPr>
      <w:pStyle w:val="Cabealho"/>
      <w:ind w:left="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33539"/>
    <w:multiLevelType w:val="hybridMultilevel"/>
    <w:tmpl w:val="B7E081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4D5"/>
    <w:rsid w:val="00001A9D"/>
    <w:rsid w:val="00010B4C"/>
    <w:rsid w:val="00027FF2"/>
    <w:rsid w:val="000323ED"/>
    <w:rsid w:val="00034BC7"/>
    <w:rsid w:val="000A1431"/>
    <w:rsid w:val="000A4953"/>
    <w:rsid w:val="000A532A"/>
    <w:rsid w:val="000C0C42"/>
    <w:rsid w:val="000C4F0D"/>
    <w:rsid w:val="000E55BA"/>
    <w:rsid w:val="001056EB"/>
    <w:rsid w:val="0010633F"/>
    <w:rsid w:val="00107497"/>
    <w:rsid w:val="001316F6"/>
    <w:rsid w:val="0013189F"/>
    <w:rsid w:val="0013657E"/>
    <w:rsid w:val="001514D5"/>
    <w:rsid w:val="00170933"/>
    <w:rsid w:val="00177E45"/>
    <w:rsid w:val="00195BE0"/>
    <w:rsid w:val="001A1D81"/>
    <w:rsid w:val="001A44AD"/>
    <w:rsid w:val="001B3A7E"/>
    <w:rsid w:val="001C0278"/>
    <w:rsid w:val="001C1986"/>
    <w:rsid w:val="001D5550"/>
    <w:rsid w:val="00206C08"/>
    <w:rsid w:val="00210319"/>
    <w:rsid w:val="00216033"/>
    <w:rsid w:val="00220BDB"/>
    <w:rsid w:val="002303A0"/>
    <w:rsid w:val="00237D1E"/>
    <w:rsid w:val="00251594"/>
    <w:rsid w:val="00254007"/>
    <w:rsid w:val="00256405"/>
    <w:rsid w:val="002646F1"/>
    <w:rsid w:val="002656D2"/>
    <w:rsid w:val="00276824"/>
    <w:rsid w:val="002A194E"/>
    <w:rsid w:val="002A3940"/>
    <w:rsid w:val="002C230E"/>
    <w:rsid w:val="002E0F40"/>
    <w:rsid w:val="002E1E22"/>
    <w:rsid w:val="002F6771"/>
    <w:rsid w:val="003133C3"/>
    <w:rsid w:val="00323D4F"/>
    <w:rsid w:val="0033007A"/>
    <w:rsid w:val="0033054F"/>
    <w:rsid w:val="0036221A"/>
    <w:rsid w:val="00362B70"/>
    <w:rsid w:val="00383B00"/>
    <w:rsid w:val="003B1221"/>
    <w:rsid w:val="003D3511"/>
    <w:rsid w:val="003D48D7"/>
    <w:rsid w:val="003E6A57"/>
    <w:rsid w:val="003F2954"/>
    <w:rsid w:val="00405C2B"/>
    <w:rsid w:val="00405D4A"/>
    <w:rsid w:val="0043500A"/>
    <w:rsid w:val="004558CB"/>
    <w:rsid w:val="00494B20"/>
    <w:rsid w:val="004A5632"/>
    <w:rsid w:val="004A68FA"/>
    <w:rsid w:val="004B184E"/>
    <w:rsid w:val="004D43BE"/>
    <w:rsid w:val="004E0FB2"/>
    <w:rsid w:val="00503E3F"/>
    <w:rsid w:val="00503E8B"/>
    <w:rsid w:val="005144CE"/>
    <w:rsid w:val="00516A71"/>
    <w:rsid w:val="005644EB"/>
    <w:rsid w:val="00574342"/>
    <w:rsid w:val="005911B9"/>
    <w:rsid w:val="00592565"/>
    <w:rsid w:val="00595FFB"/>
    <w:rsid w:val="005A74F5"/>
    <w:rsid w:val="005C364C"/>
    <w:rsid w:val="005C49E9"/>
    <w:rsid w:val="005C7060"/>
    <w:rsid w:val="005D0BC2"/>
    <w:rsid w:val="005E4067"/>
    <w:rsid w:val="005F0235"/>
    <w:rsid w:val="005F43E9"/>
    <w:rsid w:val="005F48D2"/>
    <w:rsid w:val="00615F71"/>
    <w:rsid w:val="00635FB7"/>
    <w:rsid w:val="00652FFF"/>
    <w:rsid w:val="00657538"/>
    <w:rsid w:val="006B66ED"/>
    <w:rsid w:val="006D3407"/>
    <w:rsid w:val="006E2CAE"/>
    <w:rsid w:val="006E6E07"/>
    <w:rsid w:val="006F0E3B"/>
    <w:rsid w:val="0070508B"/>
    <w:rsid w:val="00741258"/>
    <w:rsid w:val="00761A60"/>
    <w:rsid w:val="0077365F"/>
    <w:rsid w:val="00786572"/>
    <w:rsid w:val="007A28BE"/>
    <w:rsid w:val="007B3668"/>
    <w:rsid w:val="007D1308"/>
    <w:rsid w:val="007F6CE0"/>
    <w:rsid w:val="0080093C"/>
    <w:rsid w:val="00801E12"/>
    <w:rsid w:val="008257A1"/>
    <w:rsid w:val="00840D42"/>
    <w:rsid w:val="0085026F"/>
    <w:rsid w:val="0085448E"/>
    <w:rsid w:val="008577D7"/>
    <w:rsid w:val="00871775"/>
    <w:rsid w:val="00885FA9"/>
    <w:rsid w:val="00892ABF"/>
    <w:rsid w:val="008978ED"/>
    <w:rsid w:val="008A21F9"/>
    <w:rsid w:val="008C3DCC"/>
    <w:rsid w:val="008D7CC2"/>
    <w:rsid w:val="008E3657"/>
    <w:rsid w:val="008E43F9"/>
    <w:rsid w:val="008F7FDE"/>
    <w:rsid w:val="0091228B"/>
    <w:rsid w:val="00915B13"/>
    <w:rsid w:val="00931405"/>
    <w:rsid w:val="00964A84"/>
    <w:rsid w:val="00971428"/>
    <w:rsid w:val="009756F3"/>
    <w:rsid w:val="009913E6"/>
    <w:rsid w:val="009966E3"/>
    <w:rsid w:val="009A1701"/>
    <w:rsid w:val="009B4F77"/>
    <w:rsid w:val="009B78D8"/>
    <w:rsid w:val="009C04FE"/>
    <w:rsid w:val="009C4213"/>
    <w:rsid w:val="009C7B57"/>
    <w:rsid w:val="009E6A38"/>
    <w:rsid w:val="009E77F1"/>
    <w:rsid w:val="00A0173E"/>
    <w:rsid w:val="00A048D7"/>
    <w:rsid w:val="00A43080"/>
    <w:rsid w:val="00A43B0D"/>
    <w:rsid w:val="00A64F35"/>
    <w:rsid w:val="00A71977"/>
    <w:rsid w:val="00A87F22"/>
    <w:rsid w:val="00AC0E36"/>
    <w:rsid w:val="00AD0ED2"/>
    <w:rsid w:val="00AD2417"/>
    <w:rsid w:val="00AD57F1"/>
    <w:rsid w:val="00AD63A0"/>
    <w:rsid w:val="00AE5044"/>
    <w:rsid w:val="00AF62C0"/>
    <w:rsid w:val="00B1058A"/>
    <w:rsid w:val="00B226F3"/>
    <w:rsid w:val="00B30E81"/>
    <w:rsid w:val="00B32A13"/>
    <w:rsid w:val="00B36B66"/>
    <w:rsid w:val="00B478E9"/>
    <w:rsid w:val="00B54D10"/>
    <w:rsid w:val="00B86BF0"/>
    <w:rsid w:val="00B905DE"/>
    <w:rsid w:val="00B9323F"/>
    <w:rsid w:val="00B945B9"/>
    <w:rsid w:val="00BB408A"/>
    <w:rsid w:val="00BB580D"/>
    <w:rsid w:val="00BD42AA"/>
    <w:rsid w:val="00BE7999"/>
    <w:rsid w:val="00C108FB"/>
    <w:rsid w:val="00C2537F"/>
    <w:rsid w:val="00C27787"/>
    <w:rsid w:val="00C70D74"/>
    <w:rsid w:val="00C70DFA"/>
    <w:rsid w:val="00C80A72"/>
    <w:rsid w:val="00CA302C"/>
    <w:rsid w:val="00CB25A8"/>
    <w:rsid w:val="00CB2C9B"/>
    <w:rsid w:val="00CB589F"/>
    <w:rsid w:val="00CC4D2E"/>
    <w:rsid w:val="00CE5B9A"/>
    <w:rsid w:val="00D23555"/>
    <w:rsid w:val="00D36154"/>
    <w:rsid w:val="00D4555F"/>
    <w:rsid w:val="00D45C7A"/>
    <w:rsid w:val="00D53A7D"/>
    <w:rsid w:val="00D65664"/>
    <w:rsid w:val="00D6653C"/>
    <w:rsid w:val="00D674B4"/>
    <w:rsid w:val="00D87574"/>
    <w:rsid w:val="00DB563F"/>
    <w:rsid w:val="00DC2702"/>
    <w:rsid w:val="00DC5065"/>
    <w:rsid w:val="00DD04D5"/>
    <w:rsid w:val="00DF20D0"/>
    <w:rsid w:val="00DF39AE"/>
    <w:rsid w:val="00E020AB"/>
    <w:rsid w:val="00E219B2"/>
    <w:rsid w:val="00E2295A"/>
    <w:rsid w:val="00E22AC3"/>
    <w:rsid w:val="00E56C47"/>
    <w:rsid w:val="00E62967"/>
    <w:rsid w:val="00E648C6"/>
    <w:rsid w:val="00E735C7"/>
    <w:rsid w:val="00E77E3A"/>
    <w:rsid w:val="00E87490"/>
    <w:rsid w:val="00E9545E"/>
    <w:rsid w:val="00EA184B"/>
    <w:rsid w:val="00EA60F7"/>
    <w:rsid w:val="00EA73B1"/>
    <w:rsid w:val="00EC3227"/>
    <w:rsid w:val="00ED218A"/>
    <w:rsid w:val="00EE47F6"/>
    <w:rsid w:val="00F266CC"/>
    <w:rsid w:val="00F32DC8"/>
    <w:rsid w:val="00F5399A"/>
    <w:rsid w:val="00F5540B"/>
    <w:rsid w:val="00F62EC1"/>
    <w:rsid w:val="00F77F35"/>
    <w:rsid w:val="00F84600"/>
    <w:rsid w:val="00F903B4"/>
    <w:rsid w:val="00F925A8"/>
    <w:rsid w:val="00FB4AA6"/>
    <w:rsid w:val="00FC2988"/>
    <w:rsid w:val="00FC422B"/>
    <w:rsid w:val="00FD5AF7"/>
    <w:rsid w:val="00FE79D4"/>
    <w:rsid w:val="00FF3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C8D81"/>
  <w15:docId w15:val="{01EA6325-5DB5-43D9-BA0F-5AC91BAB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table" w:styleId="Tabelacomgrade">
    <w:name w:val="Table Grid"/>
    <w:basedOn w:val="Tabelanormal"/>
    <w:uiPriority w:val="59"/>
    <w:rsid w:val="0025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4B184E"/>
  </w:style>
  <w:style w:type="character" w:styleId="Forte">
    <w:name w:val="Strong"/>
    <w:basedOn w:val="Fontepargpadro"/>
    <w:uiPriority w:val="22"/>
    <w:qFormat/>
    <w:rsid w:val="004B184E"/>
    <w:rPr>
      <w:b/>
      <w:bCs/>
    </w:rPr>
  </w:style>
  <w:style w:type="character" w:styleId="Hyperlink">
    <w:name w:val="Hyperlink"/>
    <w:basedOn w:val="Fontepargpadro"/>
    <w:uiPriority w:val="99"/>
    <w:unhideWhenUsed/>
    <w:rsid w:val="004B184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514D5"/>
    <w:pPr>
      <w:spacing w:before="100" w:beforeAutospacing="1" w:after="100" w:afterAutospacing="1"/>
    </w:pPr>
  </w:style>
  <w:style w:type="character" w:styleId="nfase">
    <w:name w:val="Emphasis"/>
    <w:basedOn w:val="Fontepargpadro"/>
    <w:uiPriority w:val="20"/>
    <w:qFormat/>
    <w:rsid w:val="001514D5"/>
    <w:rPr>
      <w:i/>
      <w:iCs/>
    </w:rPr>
  </w:style>
  <w:style w:type="character" w:styleId="MenoPendente">
    <w:name w:val="Unresolved Mention"/>
    <w:basedOn w:val="Fontepargpadro"/>
    <w:uiPriority w:val="99"/>
    <w:semiHidden/>
    <w:unhideWhenUsed/>
    <w:rsid w:val="00195B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ABE6F-08E4-4F56-810D-64000C41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1580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</dc:creator>
  <cp:lastModifiedBy>Gisele Gouvêa</cp:lastModifiedBy>
  <cp:revision>16</cp:revision>
  <dcterms:created xsi:type="dcterms:W3CDTF">2020-11-18T01:39:00Z</dcterms:created>
  <dcterms:modified xsi:type="dcterms:W3CDTF">2020-11-18T13:39:00Z</dcterms:modified>
</cp:coreProperties>
</file>